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69" w:rsidRDefault="00894069" w:rsidP="00894069">
      <w:pPr>
        <w:ind w:firstLine="720"/>
        <w:jc w:val="center"/>
        <w:rPr>
          <w:b/>
          <w:sz w:val="28"/>
          <w:szCs w:val="28"/>
        </w:rPr>
      </w:pPr>
      <w:r w:rsidRPr="0018375E">
        <w:rPr>
          <w:b/>
          <w:sz w:val="28"/>
          <w:szCs w:val="28"/>
        </w:rPr>
        <w:t>Полномочия администрации</w:t>
      </w:r>
      <w:r>
        <w:rPr>
          <w:b/>
          <w:sz w:val="28"/>
          <w:szCs w:val="28"/>
        </w:rPr>
        <w:t xml:space="preserve"> </w:t>
      </w:r>
    </w:p>
    <w:p w:rsidR="00894069" w:rsidRDefault="00894069" w:rsidP="0089406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Верх-Майзасского сельсовета </w:t>
      </w:r>
    </w:p>
    <w:p w:rsidR="00894069" w:rsidRDefault="00894069" w:rsidP="0089406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 Новосибирской области</w:t>
      </w:r>
    </w:p>
    <w:p w:rsidR="00A41E2D" w:rsidRPr="0018375E" w:rsidRDefault="00A41E2D" w:rsidP="00894069">
      <w:pPr>
        <w:ind w:firstLine="720"/>
        <w:jc w:val="center"/>
        <w:rPr>
          <w:b/>
          <w:sz w:val="28"/>
          <w:szCs w:val="28"/>
        </w:rPr>
      </w:pP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К полномочиям администрации по решению вопросов местного значения относятся: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1) разработка проекта местного бюджета и подготовка отчета о его исполнении;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2) владение, пользование и распоряжение от имени поселения имуществом, находящимся в муници</w:t>
      </w:r>
      <w:r>
        <w:rPr>
          <w:sz w:val="28"/>
          <w:szCs w:val="28"/>
        </w:rPr>
        <w:t>пальной собственности Верх-Майзасского</w:t>
      </w:r>
      <w:r w:rsidRPr="00925CF7">
        <w:rPr>
          <w:sz w:val="28"/>
          <w:szCs w:val="28"/>
        </w:rPr>
        <w:t xml:space="preserve"> сельсовета;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3) осуществление международных и внешнеэкономических связей в соответствии с федеральными законами;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4) заключение соглашений с органами местного самоуправления Кыштовского района о передаче им части полномочий органов мест</w:t>
      </w:r>
      <w:r>
        <w:rPr>
          <w:sz w:val="28"/>
          <w:szCs w:val="28"/>
        </w:rPr>
        <w:t>ного самоуправления Верх-Майзасского</w:t>
      </w:r>
      <w:r w:rsidRPr="00925CF7">
        <w:rPr>
          <w:sz w:val="28"/>
          <w:szCs w:val="28"/>
        </w:rPr>
        <w:t xml:space="preserve"> сельсовета на основании решения Совета депутатов;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 xml:space="preserve">5) организации в границах поселения </w:t>
      </w:r>
      <w:proofErr w:type="spellStart"/>
      <w:r w:rsidRPr="00925CF7">
        <w:rPr>
          <w:sz w:val="28"/>
          <w:szCs w:val="28"/>
        </w:rPr>
        <w:t>электро</w:t>
      </w:r>
      <w:proofErr w:type="spellEnd"/>
      <w:r w:rsidRPr="00925CF7">
        <w:rPr>
          <w:sz w:val="28"/>
          <w:szCs w:val="28"/>
        </w:rPr>
        <w:t>- и газоснабжения населения в пределах полномочий, установленных законодательством Российской Федерации;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proofErr w:type="gramStart"/>
      <w:r w:rsidRPr="00925CF7">
        <w:rPr>
          <w:sz w:val="28"/>
          <w:szCs w:val="28"/>
        </w:rPr>
        <w:t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925CF7">
        <w:rPr>
          <w:sz w:val="28"/>
          <w:szCs w:val="28"/>
        </w:rPr>
        <w:t xml:space="preserve"> законодательством Российской Федерации;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9) участие в предупреждении и ликвидации последствий чрезвычайных ситуаций в границах поселения;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10) обеспечение первичных мер пожарной безопасности в границах населенных пунктов поселения;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lastRenderedPageBreak/>
        <w:t>12) создание условий для организации досуга и обеспечения жителей поселения услугами организаций культуры;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16) формирование архивных фондов поселения;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17)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18)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20) организация ритуальных услуг и содержание мест захоронения;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 xml:space="preserve">21)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22)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 xml:space="preserve">23) учреждение печатного средства массовой информации для опубликования муниципальных правовых актов, проектов муниципальных правовых актов по вопросам местного значения, доведения до сведения </w:t>
      </w:r>
      <w:r w:rsidRPr="00925CF7">
        <w:rPr>
          <w:sz w:val="28"/>
          <w:szCs w:val="28"/>
        </w:rPr>
        <w:lastRenderedPageBreak/>
        <w:t xml:space="preserve">жителей поселения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информации; 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24)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25)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26) осуществление организационного и материально-технического обеспечения подготовки и проведения муниципальных выборов, местного референдума, г</w:t>
      </w:r>
      <w:r>
        <w:rPr>
          <w:sz w:val="28"/>
          <w:szCs w:val="28"/>
        </w:rPr>
        <w:t>олосования по отзыву депутата, Г</w:t>
      </w:r>
      <w:r w:rsidRPr="00925CF7">
        <w:rPr>
          <w:sz w:val="28"/>
          <w:szCs w:val="28"/>
        </w:rPr>
        <w:t>лавы поселения, голосования по вопросам изменения</w:t>
      </w:r>
      <w:r>
        <w:rPr>
          <w:sz w:val="28"/>
          <w:szCs w:val="28"/>
        </w:rPr>
        <w:t xml:space="preserve"> границ и преобразования Верх-Майзасского</w:t>
      </w:r>
      <w:r w:rsidRPr="00925CF7">
        <w:rPr>
          <w:sz w:val="28"/>
          <w:szCs w:val="28"/>
        </w:rPr>
        <w:t xml:space="preserve"> сельсовета;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 xml:space="preserve">27) организация сбора статистических показателей, характеризующих состояние экономики и социальной сферы </w:t>
      </w:r>
      <w:r>
        <w:rPr>
          <w:sz w:val="28"/>
          <w:szCs w:val="28"/>
        </w:rPr>
        <w:t>Верх-Майзасского</w:t>
      </w:r>
      <w:r w:rsidRPr="00925CF7">
        <w:rPr>
          <w:sz w:val="28"/>
          <w:szCs w:val="28"/>
        </w:rPr>
        <w:t xml:space="preserve">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28)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29)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30) осуществление мероприятий по обеспечению безопасности людей на водных объектах, охране их жизни и здоровья;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31)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32)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33) организация и осуществление мероприятий по работе с детьми и молодежью в поселении;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34)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35)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36) осуществление муниципального лесного контроля;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lastRenderedPageBreak/>
        <w:t>37)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38)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39) создание условий для развития туризма;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40) создание</w:t>
      </w:r>
      <w:r>
        <w:rPr>
          <w:sz w:val="28"/>
          <w:szCs w:val="28"/>
        </w:rPr>
        <w:t xml:space="preserve"> музеев на территории Верх-Майзасского</w:t>
      </w:r>
      <w:r w:rsidRPr="00925CF7">
        <w:rPr>
          <w:sz w:val="28"/>
          <w:szCs w:val="28"/>
        </w:rPr>
        <w:t xml:space="preserve"> сельсовета;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 xml:space="preserve">41) оказание поддержки гражданам и их объединениям, участвующим в охране общественного порядка, создание условий для деятельности народных дружин 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42) организация и осуществление муниципального кон</w:t>
      </w:r>
      <w:r>
        <w:rPr>
          <w:sz w:val="28"/>
          <w:szCs w:val="28"/>
        </w:rPr>
        <w:t>троля на территории Верх-Майзасского</w:t>
      </w:r>
      <w:r w:rsidRPr="00925CF7">
        <w:rPr>
          <w:sz w:val="28"/>
          <w:szCs w:val="28"/>
        </w:rPr>
        <w:t xml:space="preserve"> сельсовета;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43) разработка административных регламентов проведения проверок при осуществлении муниципального контроля;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44)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45)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A41E2D" w:rsidRPr="00250271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 xml:space="preserve">46) оказание поддержки социально </w:t>
      </w:r>
      <w:r w:rsidRPr="00250271">
        <w:rPr>
          <w:sz w:val="28"/>
          <w:szCs w:val="28"/>
        </w:rPr>
        <w:t xml:space="preserve">ориентированным некоммерческим организациям в пределах полномочий, установленных </w:t>
      </w:r>
      <w:hyperlink r:id="rId4" w:history="1">
        <w:r w:rsidRPr="00250271">
          <w:rPr>
            <w:rStyle w:val="a3"/>
            <w:sz w:val="28"/>
            <w:szCs w:val="28"/>
          </w:rPr>
          <w:t>статьями 31.1</w:t>
        </w:r>
      </w:hyperlink>
      <w:r w:rsidRPr="00250271">
        <w:rPr>
          <w:sz w:val="28"/>
          <w:szCs w:val="28"/>
        </w:rPr>
        <w:t xml:space="preserve"> и </w:t>
      </w:r>
      <w:hyperlink r:id="rId5" w:history="1">
        <w:r w:rsidRPr="00250271">
          <w:rPr>
            <w:rStyle w:val="a3"/>
            <w:sz w:val="28"/>
            <w:szCs w:val="28"/>
          </w:rPr>
          <w:t>31.3</w:t>
        </w:r>
      </w:hyperlink>
      <w:r w:rsidRPr="00250271">
        <w:rPr>
          <w:sz w:val="28"/>
          <w:szCs w:val="28"/>
        </w:rPr>
        <w:t xml:space="preserve"> Федерального закона от 12.01.1996 № 7</w:t>
      </w:r>
      <w:r>
        <w:rPr>
          <w:sz w:val="28"/>
          <w:szCs w:val="28"/>
        </w:rPr>
        <w:t xml:space="preserve"> </w:t>
      </w:r>
      <w:r w:rsidRPr="002502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50271">
        <w:rPr>
          <w:sz w:val="28"/>
          <w:szCs w:val="28"/>
        </w:rPr>
        <w:t>ФЗ «О некоммерческих организациях»;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47)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48) осуществление мер по противодействию коррупции в границах поселения;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49) участие в осуществлении деятельности по опеке и попечительству;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 xml:space="preserve">50) совершение нотариальных действий, предусмотренных законодательством, в случае отсутствия в поселении нотариуса; 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51)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lastRenderedPageBreak/>
        <w:t>52)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 xml:space="preserve">53) оказание поддержки общественным наблюдательным комиссиям, осуществляющим общественный </w:t>
      </w:r>
      <w:proofErr w:type="gramStart"/>
      <w:r w:rsidRPr="00925CF7">
        <w:rPr>
          <w:sz w:val="28"/>
          <w:szCs w:val="28"/>
        </w:rPr>
        <w:t>контроль за</w:t>
      </w:r>
      <w:proofErr w:type="gramEnd"/>
      <w:r w:rsidRPr="00925CF7">
        <w:rPr>
          <w:sz w:val="28"/>
          <w:szCs w:val="28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54)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 181</w:t>
      </w:r>
      <w:r>
        <w:rPr>
          <w:sz w:val="28"/>
          <w:szCs w:val="28"/>
        </w:rPr>
        <w:t xml:space="preserve"> </w:t>
      </w:r>
      <w:r w:rsidRPr="00925C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25CF7">
        <w:rPr>
          <w:sz w:val="28"/>
          <w:szCs w:val="28"/>
        </w:rPr>
        <w:t>ФЗ «О социальной защите инвалидов в Российской Федерации»;</w:t>
      </w:r>
    </w:p>
    <w:p w:rsidR="00A41E2D" w:rsidRPr="00925CF7" w:rsidRDefault="00A41E2D" w:rsidP="00A41E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55) разработка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A41E2D" w:rsidRPr="00925CF7" w:rsidRDefault="00A41E2D" w:rsidP="00A41E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56)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A41E2D" w:rsidRPr="00925CF7" w:rsidRDefault="00A41E2D" w:rsidP="00A41E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57)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58) участие в соответствии с Федеральным законом от 24 июля 2007 года № 221</w:t>
      </w:r>
      <w:r>
        <w:rPr>
          <w:sz w:val="28"/>
          <w:szCs w:val="28"/>
        </w:rPr>
        <w:t xml:space="preserve"> </w:t>
      </w:r>
      <w:r w:rsidRPr="00925C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25CF7">
        <w:rPr>
          <w:sz w:val="28"/>
          <w:szCs w:val="28"/>
        </w:rPr>
        <w:t>ФЗ «О государственном кадастре недвижимости» в выполнении комплексных кадастровых работ;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58.1) осуществление мероприятий по отлову и содержанию безнадзорных животных, обитающих на территории поселения;</w:t>
      </w:r>
    </w:p>
    <w:p w:rsidR="00A41E2D" w:rsidRPr="00925CF7" w:rsidRDefault="00A41E2D" w:rsidP="00A41E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58.2)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A41E2D" w:rsidRPr="00925CF7" w:rsidRDefault="00A41E2D" w:rsidP="00A41E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58.3)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A41E2D" w:rsidRPr="00925CF7" w:rsidRDefault="00A41E2D" w:rsidP="00A41E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58.4) полномочия в сфере стратегического планирования, предусмотренные Федеральным законом от 28 июня 2014 года № 172</w:t>
      </w:r>
      <w:r>
        <w:rPr>
          <w:sz w:val="28"/>
          <w:szCs w:val="28"/>
        </w:rPr>
        <w:t xml:space="preserve"> </w:t>
      </w:r>
      <w:r w:rsidRPr="00925C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25CF7">
        <w:rPr>
          <w:sz w:val="28"/>
          <w:szCs w:val="28"/>
        </w:rPr>
        <w:t>ФЗ «О стратегическом планировании в Российской Федерации»;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lastRenderedPageBreak/>
        <w:t xml:space="preserve">59) исполнение иных полномочий, предусмотренных действующим законодательством и нормативными правовыми актами органов местного самоуправления, </w:t>
      </w:r>
      <w:r>
        <w:rPr>
          <w:sz w:val="28"/>
          <w:szCs w:val="28"/>
        </w:rPr>
        <w:t>Г</w:t>
      </w:r>
      <w:r w:rsidRPr="00925CF7">
        <w:rPr>
          <w:sz w:val="28"/>
          <w:szCs w:val="28"/>
        </w:rPr>
        <w:t>лавы поселения.</w:t>
      </w:r>
    </w:p>
    <w:p w:rsidR="00A41E2D" w:rsidRPr="00925CF7" w:rsidRDefault="00A41E2D" w:rsidP="00A41E2D">
      <w:pPr>
        <w:ind w:firstLine="720"/>
        <w:jc w:val="both"/>
        <w:rPr>
          <w:sz w:val="28"/>
          <w:szCs w:val="28"/>
        </w:rPr>
      </w:pPr>
    </w:p>
    <w:p w:rsidR="00894069" w:rsidRPr="0018375E" w:rsidRDefault="00894069" w:rsidP="00894069">
      <w:pPr>
        <w:ind w:firstLine="720"/>
        <w:jc w:val="both"/>
        <w:rPr>
          <w:b/>
          <w:sz w:val="28"/>
          <w:szCs w:val="28"/>
        </w:rPr>
      </w:pPr>
    </w:p>
    <w:sectPr w:rsidR="00894069" w:rsidRPr="0018375E" w:rsidSect="0079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4069"/>
    <w:rsid w:val="006B2ABE"/>
    <w:rsid w:val="007931AD"/>
    <w:rsid w:val="00894069"/>
    <w:rsid w:val="00A41E2D"/>
    <w:rsid w:val="00AB4A00"/>
    <w:rsid w:val="00CD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40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425;fld=134;dst=173" TargetMode="External"/><Relationship Id="rId4" Type="http://schemas.openxmlformats.org/officeDocument/2006/relationships/hyperlink" Target="consultantplus://offline/main?base=LAW;n=117425;fld=134;dst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1867</Words>
  <Characters>10645</Characters>
  <Application>Microsoft Office Word</Application>
  <DocSecurity>0</DocSecurity>
  <Lines>88</Lines>
  <Paragraphs>24</Paragraphs>
  <ScaleCrop>false</ScaleCrop>
  <Company>DreamLair</Company>
  <LinksUpToDate>false</LinksUpToDate>
  <CharactersWithSpaces>12488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</cp:revision>
  <dcterms:created xsi:type="dcterms:W3CDTF">2016-12-12T06:58:00Z</dcterms:created>
  <dcterms:modified xsi:type="dcterms:W3CDTF">2019-01-26T15:56:00Z</dcterms:modified>
</cp:coreProperties>
</file>