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99" w:rsidRDefault="002E6399" w:rsidP="002E6399">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2E6399" w:rsidRDefault="002E6399" w:rsidP="002E6399">
      <w:pPr>
        <w:jc w:val="center"/>
        <w:rPr>
          <w:caps/>
          <w:imprint/>
          <w:color w:val="000000"/>
          <w:sz w:val="32"/>
          <w:szCs w:val="32"/>
        </w:rPr>
      </w:pPr>
    </w:p>
    <w:p w:rsidR="002E6399" w:rsidRDefault="009A6B16" w:rsidP="002E6399">
      <w:pPr>
        <w:jc w:val="center"/>
        <w:rPr>
          <w:caps/>
          <w:imprint/>
          <w:color w:val="000000"/>
          <w:sz w:val="20"/>
          <w:szCs w:val="20"/>
        </w:rPr>
      </w:pPr>
      <w:r>
        <w:rPr>
          <w:caps/>
          <w:imprint/>
          <w:color w:val="000000"/>
          <w:sz w:val="28"/>
          <w:szCs w:val="28"/>
        </w:rPr>
        <w:t xml:space="preserve">№  </w:t>
      </w:r>
      <w:r w:rsidR="00EE7C7C">
        <w:rPr>
          <w:caps/>
          <w:imprint/>
          <w:color w:val="000000"/>
          <w:sz w:val="28"/>
          <w:szCs w:val="28"/>
        </w:rPr>
        <w:t>3</w:t>
      </w:r>
      <w:r w:rsidR="00517EBC">
        <w:rPr>
          <w:caps/>
          <w:imprint/>
          <w:color w:val="000000"/>
          <w:sz w:val="28"/>
          <w:szCs w:val="28"/>
        </w:rPr>
        <w:t>6</w:t>
      </w:r>
      <w:r w:rsidR="002E6399">
        <w:rPr>
          <w:caps/>
          <w:imprint/>
          <w:color w:val="000000"/>
          <w:sz w:val="28"/>
          <w:szCs w:val="28"/>
        </w:rPr>
        <w:t xml:space="preserve">                                                                 </w:t>
      </w:r>
      <w:r w:rsidR="003413B0">
        <w:rPr>
          <w:caps/>
          <w:imprint/>
          <w:color w:val="000000"/>
          <w:sz w:val="28"/>
          <w:szCs w:val="28"/>
        </w:rPr>
        <w:t xml:space="preserve">                              </w:t>
      </w:r>
      <w:r w:rsidR="00517EBC">
        <w:rPr>
          <w:caps/>
          <w:imprint/>
          <w:color w:val="000000"/>
          <w:sz w:val="28"/>
          <w:szCs w:val="28"/>
        </w:rPr>
        <w:t>20</w:t>
      </w:r>
      <w:r w:rsidR="004352DF">
        <w:rPr>
          <w:caps/>
          <w:imprint/>
          <w:color w:val="000000"/>
          <w:sz w:val="28"/>
          <w:szCs w:val="28"/>
        </w:rPr>
        <w:t>.11.</w:t>
      </w:r>
      <w:r w:rsidR="007B4632">
        <w:rPr>
          <w:caps/>
          <w:imprint/>
          <w:color w:val="000000"/>
          <w:sz w:val="28"/>
          <w:szCs w:val="28"/>
        </w:rPr>
        <w:t>2019</w:t>
      </w:r>
      <w:r w:rsidR="002E6399">
        <w:rPr>
          <w:caps/>
          <w:imprint/>
          <w:color w:val="000000"/>
          <w:sz w:val="28"/>
          <w:szCs w:val="28"/>
        </w:rPr>
        <w:t xml:space="preserve"> </w:t>
      </w:r>
      <w:r w:rsidR="002E6399">
        <w:rPr>
          <w:caps/>
          <w:imprint/>
          <w:color w:val="000000"/>
          <w:sz w:val="20"/>
          <w:szCs w:val="20"/>
        </w:rPr>
        <w:t>г</w:t>
      </w:r>
      <w:r w:rsidR="002E6399">
        <w:rPr>
          <w:b/>
          <w:caps/>
          <w:imprint/>
          <w:color w:val="000000"/>
          <w:sz w:val="20"/>
          <w:szCs w:val="20"/>
        </w:rPr>
        <w:t>ода</w:t>
      </w:r>
    </w:p>
    <w:p w:rsidR="002E6399" w:rsidRDefault="002E6399" w:rsidP="002E6399">
      <w:pPr>
        <w:jc w:val="center"/>
        <w:rPr>
          <w:b/>
        </w:rPr>
      </w:pPr>
      <w:r>
        <w:rPr>
          <w:b/>
        </w:rPr>
        <w:t>Периодическое печатное издание</w:t>
      </w:r>
    </w:p>
    <w:p w:rsidR="002E6399" w:rsidRDefault="002E6399" w:rsidP="002E6399">
      <w:pPr>
        <w:jc w:val="center"/>
        <w:rPr>
          <w:b/>
        </w:rPr>
      </w:pPr>
      <w:r>
        <w:rPr>
          <w:b/>
        </w:rPr>
        <w:t>Совета депутатов  Верх-Майзасского сельсовета</w:t>
      </w:r>
    </w:p>
    <w:p w:rsidR="002E6399" w:rsidRDefault="002E6399" w:rsidP="002E6399">
      <w:pPr>
        <w:jc w:val="center"/>
        <w:rPr>
          <w:b/>
        </w:rPr>
      </w:pPr>
      <w:r>
        <w:rPr>
          <w:b/>
        </w:rPr>
        <w:t>Кыштовского района Новосибирской области</w:t>
      </w:r>
    </w:p>
    <w:p w:rsidR="004352DF" w:rsidRDefault="004352DF" w:rsidP="004352DF">
      <w:pPr>
        <w:jc w:val="both"/>
        <w:rPr>
          <w:sz w:val="28"/>
        </w:rPr>
      </w:pPr>
    </w:p>
    <w:p w:rsidR="00517EBC" w:rsidRPr="00517EBC" w:rsidRDefault="00517EBC" w:rsidP="00517EBC">
      <w:pPr>
        <w:tabs>
          <w:tab w:val="left" w:pos="6120"/>
          <w:tab w:val="left" w:pos="7920"/>
        </w:tabs>
        <w:ind w:right="-600"/>
      </w:pPr>
    </w:p>
    <w:p w:rsidR="00517EBC" w:rsidRPr="00517EBC" w:rsidRDefault="00517EBC" w:rsidP="00517EBC">
      <w:pPr>
        <w:ind w:right="-334"/>
        <w:jc w:val="center"/>
        <w:rPr>
          <w:b/>
        </w:rPr>
      </w:pPr>
      <w:r w:rsidRPr="00517EBC">
        <w:rPr>
          <w:b/>
        </w:rPr>
        <w:t xml:space="preserve">АДМИНИСТРАЦИЯ ВЕРХ-МАЙЗАССКОГО СЕЛЬСОВЕТА </w:t>
      </w:r>
    </w:p>
    <w:p w:rsidR="00517EBC" w:rsidRPr="00517EBC" w:rsidRDefault="00517EBC" w:rsidP="00517EBC">
      <w:pPr>
        <w:ind w:right="-334"/>
        <w:jc w:val="center"/>
        <w:rPr>
          <w:b/>
        </w:rPr>
      </w:pPr>
      <w:r w:rsidRPr="00517EBC">
        <w:rPr>
          <w:b/>
        </w:rPr>
        <w:t>КЫШТОВСКОГО РАЙОНА НОВОСИБИРСКОЙ ОБЛАСТИ</w:t>
      </w:r>
    </w:p>
    <w:p w:rsidR="00517EBC" w:rsidRPr="00517EBC" w:rsidRDefault="00517EBC" w:rsidP="00517EBC">
      <w:pPr>
        <w:ind w:right="-334"/>
        <w:jc w:val="center"/>
        <w:rPr>
          <w:b/>
        </w:rPr>
      </w:pPr>
    </w:p>
    <w:p w:rsidR="00517EBC" w:rsidRPr="00517EBC" w:rsidRDefault="00517EBC" w:rsidP="00517EBC">
      <w:pPr>
        <w:ind w:right="-334"/>
        <w:jc w:val="center"/>
        <w:rPr>
          <w:b/>
        </w:rPr>
      </w:pPr>
      <w:r w:rsidRPr="00517EBC">
        <w:rPr>
          <w:b/>
        </w:rPr>
        <w:t xml:space="preserve">ПОСТАНОВЛЕНИЕ </w:t>
      </w:r>
    </w:p>
    <w:p w:rsidR="00517EBC" w:rsidRPr="00517EBC" w:rsidRDefault="00517EBC" w:rsidP="00517EBC">
      <w:pPr>
        <w:ind w:right="-589"/>
        <w:jc w:val="center"/>
      </w:pPr>
    </w:p>
    <w:p w:rsidR="00517EBC" w:rsidRPr="00517EBC" w:rsidRDefault="00517EBC" w:rsidP="00517EBC">
      <w:pPr>
        <w:tabs>
          <w:tab w:val="left" w:pos="567"/>
          <w:tab w:val="left" w:pos="2410"/>
          <w:tab w:val="left" w:pos="7513"/>
          <w:tab w:val="left" w:pos="8080"/>
          <w:tab w:val="left" w:pos="8505"/>
        </w:tabs>
        <w:ind w:right="-589"/>
      </w:pPr>
      <w:r w:rsidRPr="00517EBC">
        <w:t>от 05.11.2019 г.                                                                                                       № 51</w:t>
      </w:r>
    </w:p>
    <w:p w:rsidR="00517EBC" w:rsidRPr="00517EBC" w:rsidRDefault="00517EBC" w:rsidP="00517EBC">
      <w:pPr>
        <w:tabs>
          <w:tab w:val="left" w:pos="567"/>
          <w:tab w:val="left" w:pos="2410"/>
          <w:tab w:val="left" w:pos="7513"/>
          <w:tab w:val="left" w:pos="8080"/>
          <w:tab w:val="left" w:pos="8505"/>
        </w:tabs>
        <w:ind w:right="-589"/>
      </w:pPr>
    </w:p>
    <w:p w:rsidR="00517EBC" w:rsidRPr="00517EBC" w:rsidRDefault="00517EBC" w:rsidP="00517EBC">
      <w:pPr>
        <w:jc w:val="center"/>
      </w:pPr>
      <w:r w:rsidRPr="00517EBC">
        <w:t>Об утверждении  порядка формирования и</w:t>
      </w:r>
    </w:p>
    <w:p w:rsidR="00517EBC" w:rsidRPr="00517EBC" w:rsidRDefault="00517EBC" w:rsidP="00517EBC">
      <w:pPr>
        <w:jc w:val="center"/>
      </w:pPr>
      <w:r w:rsidRPr="00517EBC">
        <w:t>ведения реес</w:t>
      </w:r>
      <w:r w:rsidRPr="00517EBC">
        <w:t>т</w:t>
      </w:r>
      <w:r w:rsidRPr="00517EBC">
        <w:t>ра источников доходов бюджета</w:t>
      </w:r>
    </w:p>
    <w:p w:rsidR="00517EBC" w:rsidRPr="00517EBC" w:rsidRDefault="00517EBC" w:rsidP="00517EBC">
      <w:pPr>
        <w:jc w:val="center"/>
      </w:pPr>
      <w:r w:rsidRPr="00517EBC">
        <w:t>Верх-Майзасского сельсовета Кыштовского района Новосибирской области</w:t>
      </w:r>
    </w:p>
    <w:p w:rsidR="00517EBC" w:rsidRPr="00517EBC" w:rsidRDefault="00517EBC" w:rsidP="00517EBC"/>
    <w:p w:rsidR="00517EBC" w:rsidRPr="00517EBC" w:rsidRDefault="00517EBC" w:rsidP="00517EBC"/>
    <w:p w:rsidR="00517EBC" w:rsidRPr="00517EBC" w:rsidRDefault="00517EBC" w:rsidP="00517EBC">
      <w:pPr>
        <w:ind w:firstLine="540"/>
        <w:jc w:val="both"/>
      </w:pPr>
      <w:r w:rsidRPr="00517EBC">
        <w:t xml:space="preserve">В соответствии со статьей 47.1 Бюджетного кодекса Российской Федерации, Федерального закона </w:t>
      </w:r>
      <w:hyperlink r:id="rId8" w:history="1">
        <w:r w:rsidRPr="00517EBC">
          <w:t>от 06.10.2003 № 131-ФЗ</w:t>
        </w:r>
      </w:hyperlink>
      <w:r w:rsidRPr="00517EBC">
        <w:t> «</w:t>
      </w:r>
      <w:r w:rsidRPr="00517EBC">
        <w:rPr>
          <w:color w:val="000000"/>
        </w:rPr>
        <w:t>Об общих принципах организации местного самоуправления в Российской Федерации», Устава Верх-Майзасского сельсовета Кыштовского района Новосибирской области, администрация</w:t>
      </w:r>
      <w:r w:rsidRPr="00517EBC">
        <w:t xml:space="preserve"> Верх-Майзасского</w:t>
      </w:r>
      <w:r w:rsidRPr="00517EBC">
        <w:rPr>
          <w:color w:val="000000"/>
        </w:rPr>
        <w:t xml:space="preserve"> сельсовета Кыштовского района Новосибирской области</w:t>
      </w:r>
    </w:p>
    <w:p w:rsidR="00517EBC" w:rsidRPr="00517EBC" w:rsidRDefault="00517EBC" w:rsidP="00517EBC">
      <w:pPr>
        <w:ind w:firstLine="540"/>
        <w:jc w:val="both"/>
        <w:rPr>
          <w:b/>
          <w:caps/>
        </w:rPr>
      </w:pPr>
      <w:r w:rsidRPr="00517EBC">
        <w:rPr>
          <w:caps/>
        </w:rPr>
        <w:t xml:space="preserve"> </w:t>
      </w:r>
      <w:r w:rsidRPr="00517EBC">
        <w:rPr>
          <w:b/>
          <w:caps/>
        </w:rPr>
        <w:t>постановляЕТ:</w:t>
      </w:r>
    </w:p>
    <w:p w:rsidR="00517EBC" w:rsidRPr="00517EBC" w:rsidRDefault="00517EBC" w:rsidP="00517EBC">
      <w:pPr>
        <w:widowControl w:val="0"/>
        <w:numPr>
          <w:ilvl w:val="0"/>
          <w:numId w:val="28"/>
        </w:numPr>
        <w:tabs>
          <w:tab w:val="left" w:pos="989"/>
        </w:tabs>
        <w:suppressAutoHyphens/>
        <w:overflowPunct w:val="0"/>
        <w:autoSpaceDE w:val="0"/>
        <w:ind w:left="0" w:firstLine="540"/>
        <w:jc w:val="both"/>
      </w:pPr>
      <w:r w:rsidRPr="00517EBC">
        <w:t>Утвердить  Порядок формирования и ведения реестра источников доходов бюджета Верх-Майзасского</w:t>
      </w:r>
      <w:r w:rsidRPr="00517EBC">
        <w:rPr>
          <w:color w:val="000000"/>
        </w:rPr>
        <w:t xml:space="preserve"> сельсовета Кыштовского района Новосибирской области</w:t>
      </w:r>
      <w:r w:rsidRPr="00517EBC">
        <w:t xml:space="preserve"> согласно приложению.</w:t>
      </w:r>
    </w:p>
    <w:p w:rsidR="00517EBC" w:rsidRPr="00517EBC" w:rsidRDefault="00517EBC" w:rsidP="00517EBC">
      <w:pPr>
        <w:numPr>
          <w:ilvl w:val="0"/>
          <w:numId w:val="28"/>
        </w:numPr>
        <w:tabs>
          <w:tab w:val="clear" w:pos="1211"/>
          <w:tab w:val="num" w:pos="993"/>
        </w:tabs>
        <w:ind w:left="0" w:firstLine="567"/>
        <w:jc w:val="both"/>
      </w:pPr>
      <w:r w:rsidRPr="00517EBC">
        <w:t>Постановление администрации Верх-Майзасского сельсовета Кыштовского района Новосибирской области  от 27.10.2017 г. № 41 " Об утверждении  порядка формирования и ведения реес</w:t>
      </w:r>
      <w:r w:rsidRPr="00517EBC">
        <w:t>т</w:t>
      </w:r>
      <w:r w:rsidRPr="00517EBC">
        <w:t xml:space="preserve">ра источников доходов бюджета Верх-Майзасского сельсовета Кыштовского района Новосибирской области", признать утратившим силу. </w:t>
      </w:r>
    </w:p>
    <w:p w:rsidR="00517EBC" w:rsidRPr="00517EBC" w:rsidRDefault="00517EBC" w:rsidP="00517EBC">
      <w:pPr>
        <w:widowControl w:val="0"/>
        <w:numPr>
          <w:ilvl w:val="0"/>
          <w:numId w:val="28"/>
        </w:numPr>
        <w:tabs>
          <w:tab w:val="left" w:pos="989"/>
        </w:tabs>
        <w:suppressAutoHyphens/>
        <w:overflowPunct w:val="0"/>
        <w:autoSpaceDE w:val="0"/>
        <w:ind w:left="0" w:firstLine="540"/>
        <w:jc w:val="both"/>
      </w:pPr>
      <w:r w:rsidRPr="00517EBC">
        <w:t>Опубликовать настоящее постановление в периодическом печатном издании «Верх-Майзасский Вестник» и на официальном сайте администрации Верх-Майзасского</w:t>
      </w:r>
      <w:r w:rsidRPr="00517EBC">
        <w:rPr>
          <w:color w:val="000000"/>
        </w:rPr>
        <w:t xml:space="preserve"> сельсовета Кыштовского района Новосибирской области</w:t>
      </w:r>
      <w:r w:rsidRPr="00517EBC">
        <w:t xml:space="preserve"> в сети «Интернет».</w:t>
      </w:r>
    </w:p>
    <w:p w:rsidR="00517EBC" w:rsidRPr="00517EBC" w:rsidRDefault="00517EBC" w:rsidP="00517EBC">
      <w:pPr>
        <w:widowControl w:val="0"/>
        <w:numPr>
          <w:ilvl w:val="0"/>
          <w:numId w:val="28"/>
        </w:numPr>
        <w:tabs>
          <w:tab w:val="left" w:pos="989"/>
        </w:tabs>
        <w:suppressAutoHyphens/>
        <w:overflowPunct w:val="0"/>
        <w:autoSpaceDE w:val="0"/>
        <w:ind w:left="0" w:firstLine="540"/>
        <w:jc w:val="both"/>
      </w:pPr>
      <w:proofErr w:type="gramStart"/>
      <w:r w:rsidRPr="00517EBC">
        <w:t>Контроль за</w:t>
      </w:r>
      <w:proofErr w:type="gramEnd"/>
      <w:r w:rsidRPr="00517EBC">
        <w:t xml:space="preserve"> исполнением настоящего постановления возложить на специалиста 1 разряда Александрову В.Ю. </w:t>
      </w:r>
    </w:p>
    <w:p w:rsidR="00517EBC" w:rsidRDefault="00517EBC" w:rsidP="00517EBC">
      <w:pPr>
        <w:jc w:val="both"/>
      </w:pPr>
    </w:p>
    <w:p w:rsidR="00517EBC" w:rsidRPr="00517EBC" w:rsidRDefault="00517EBC" w:rsidP="00517EBC">
      <w:pPr>
        <w:jc w:val="both"/>
        <w:rPr>
          <w:color w:val="000000"/>
        </w:rPr>
      </w:pPr>
      <w:r w:rsidRPr="00517EBC">
        <w:t>Глава Верх-Майзасского</w:t>
      </w:r>
      <w:r w:rsidRPr="00517EBC">
        <w:rPr>
          <w:color w:val="000000"/>
        </w:rPr>
        <w:t xml:space="preserve"> сельсовета </w:t>
      </w:r>
    </w:p>
    <w:p w:rsidR="00517EBC" w:rsidRPr="00517EBC" w:rsidRDefault="00517EBC" w:rsidP="00517EBC">
      <w:pPr>
        <w:jc w:val="both"/>
      </w:pPr>
      <w:r w:rsidRPr="00517EBC">
        <w:rPr>
          <w:color w:val="000000"/>
        </w:rPr>
        <w:t>Кыштовского района Новосибирской области      ________      В.А. Александрова</w:t>
      </w:r>
    </w:p>
    <w:p w:rsidR="00517EBC" w:rsidRPr="00517EBC" w:rsidRDefault="00517EBC" w:rsidP="00517EBC">
      <w:pPr>
        <w:widowControl w:val="0"/>
        <w:ind w:left="3540" w:firstLine="708"/>
        <w:jc w:val="right"/>
      </w:pPr>
      <w:r w:rsidRPr="00517EBC">
        <w:t xml:space="preserve">Приложение к Постановлению </w:t>
      </w:r>
    </w:p>
    <w:p w:rsidR="00517EBC" w:rsidRPr="00517EBC" w:rsidRDefault="00517EBC" w:rsidP="00517EBC">
      <w:pPr>
        <w:widowControl w:val="0"/>
        <w:ind w:left="6096" w:right="-15"/>
        <w:jc w:val="right"/>
        <w:rPr>
          <w:color w:val="000000"/>
        </w:rPr>
      </w:pPr>
      <w:r w:rsidRPr="00517EBC">
        <w:rPr>
          <w:color w:val="000000"/>
        </w:rPr>
        <w:t xml:space="preserve">администрации Верх-Майзасского сельсовета </w:t>
      </w:r>
    </w:p>
    <w:p w:rsidR="00517EBC" w:rsidRPr="00517EBC" w:rsidRDefault="00517EBC" w:rsidP="00517EBC">
      <w:pPr>
        <w:widowControl w:val="0"/>
        <w:ind w:left="6096" w:right="-15"/>
        <w:jc w:val="right"/>
        <w:rPr>
          <w:color w:val="000000"/>
        </w:rPr>
      </w:pPr>
      <w:r w:rsidRPr="00517EBC">
        <w:rPr>
          <w:color w:val="000000"/>
        </w:rPr>
        <w:t>Кыштовского района Новосибирской области</w:t>
      </w:r>
    </w:p>
    <w:p w:rsidR="00517EBC" w:rsidRPr="00517EBC" w:rsidRDefault="00517EBC" w:rsidP="00517EBC">
      <w:pPr>
        <w:widowControl w:val="0"/>
        <w:ind w:left="6096" w:right="-15"/>
        <w:jc w:val="right"/>
      </w:pPr>
      <w:r w:rsidRPr="00517EBC">
        <w:rPr>
          <w:color w:val="000000"/>
        </w:rPr>
        <w:t>От 05.11.2019 г. № 51</w:t>
      </w:r>
    </w:p>
    <w:p w:rsidR="00517EBC" w:rsidRPr="00517EBC" w:rsidRDefault="00517EBC" w:rsidP="00517EBC">
      <w:pPr>
        <w:widowControl w:val="0"/>
        <w:jc w:val="center"/>
        <w:outlineLvl w:val="0"/>
        <w:rPr>
          <w:color w:val="000000"/>
        </w:rPr>
      </w:pPr>
    </w:p>
    <w:p w:rsidR="00517EBC" w:rsidRPr="00517EBC" w:rsidRDefault="00517EBC" w:rsidP="00517EBC">
      <w:pPr>
        <w:widowControl w:val="0"/>
        <w:jc w:val="center"/>
        <w:outlineLvl w:val="0"/>
        <w:rPr>
          <w:color w:val="000000"/>
        </w:rPr>
      </w:pPr>
      <w:r w:rsidRPr="00517EBC">
        <w:rPr>
          <w:color w:val="000000"/>
        </w:rPr>
        <w:t>Порядок</w:t>
      </w:r>
    </w:p>
    <w:p w:rsidR="00517EBC" w:rsidRPr="00517EBC" w:rsidRDefault="00517EBC" w:rsidP="00517EBC">
      <w:pPr>
        <w:widowControl w:val="0"/>
        <w:jc w:val="center"/>
        <w:rPr>
          <w:kern w:val="2"/>
        </w:rPr>
      </w:pPr>
      <w:r w:rsidRPr="00517EBC">
        <w:rPr>
          <w:kern w:val="2"/>
        </w:rPr>
        <w:t xml:space="preserve">формирования и ведения реестра источников доходов бюджета </w:t>
      </w:r>
    </w:p>
    <w:p w:rsidR="00517EBC" w:rsidRPr="00517EBC" w:rsidRDefault="00517EBC" w:rsidP="00517EBC">
      <w:pPr>
        <w:widowControl w:val="0"/>
        <w:jc w:val="center"/>
        <w:rPr>
          <w:color w:val="000000"/>
        </w:rPr>
      </w:pPr>
      <w:r w:rsidRPr="00517EBC">
        <w:rPr>
          <w:kern w:val="2"/>
        </w:rPr>
        <w:t>Верх-Майзасского</w:t>
      </w:r>
      <w:r w:rsidRPr="00517EBC">
        <w:rPr>
          <w:color w:val="000000"/>
        </w:rPr>
        <w:t xml:space="preserve"> сельсовета Кыштовского района Новосибирской области</w:t>
      </w:r>
    </w:p>
    <w:p w:rsidR="00517EBC" w:rsidRPr="00517EBC" w:rsidRDefault="00517EBC" w:rsidP="00517EBC">
      <w:pPr>
        <w:jc w:val="center"/>
        <w:rPr>
          <w:color w:val="000000"/>
        </w:rPr>
      </w:pPr>
    </w:p>
    <w:p w:rsidR="00517EBC" w:rsidRPr="00517EBC" w:rsidRDefault="00517EBC" w:rsidP="00517EBC">
      <w:pPr>
        <w:ind w:firstLine="426"/>
        <w:jc w:val="both"/>
        <w:rPr>
          <w:color w:val="000000"/>
        </w:rPr>
      </w:pPr>
      <w:r w:rsidRPr="00517EBC">
        <w:rPr>
          <w:color w:val="000000"/>
        </w:rPr>
        <w:t xml:space="preserve">1. Настоящий порядок </w:t>
      </w:r>
      <w:r w:rsidRPr="00517EBC">
        <w:rPr>
          <w:color w:val="000000"/>
          <w:kern w:val="2"/>
        </w:rPr>
        <w:t>формирования и ведения реестра источников доходов бюджета Верх-Майзасского</w:t>
      </w:r>
      <w:r w:rsidRPr="00517EBC">
        <w:rPr>
          <w:color w:val="000000"/>
        </w:rPr>
        <w:t xml:space="preserve"> сельсовета Кыштовского района Новосибирской области (далее – </w:t>
      </w:r>
      <w:r w:rsidRPr="00517EBC">
        <w:rPr>
          <w:color w:val="000000"/>
        </w:rPr>
        <w:lastRenderedPageBreak/>
        <w:t xml:space="preserve">Порядок), разработан в соответствии с Бюджетным кодексом Российской Федерации, </w:t>
      </w:r>
      <w:r w:rsidRPr="00517EBC">
        <w:rPr>
          <w:color w:val="000000"/>
          <w:shd w:val="clear" w:color="auto" w:fill="FFFFFF"/>
        </w:rPr>
        <w:t>Постановлением Правительства РФ от 31 августа 2016 г. N 868</w:t>
      </w:r>
      <w:r w:rsidRPr="00517EBC">
        <w:rPr>
          <w:color w:val="000000"/>
        </w:rPr>
        <w:t xml:space="preserve"> </w:t>
      </w:r>
      <w:r w:rsidRPr="00517EBC">
        <w:rPr>
          <w:color w:val="000000"/>
          <w:shd w:val="clear" w:color="auto" w:fill="FFFFFF"/>
        </w:rPr>
        <w:t>"О порядке формирования и ведения перечня источников доходов Российской Федерации"</w:t>
      </w:r>
      <w:r w:rsidRPr="00517EBC">
        <w:rPr>
          <w:color w:val="000000"/>
        </w:rPr>
        <w:t xml:space="preserve">. </w:t>
      </w:r>
    </w:p>
    <w:p w:rsidR="00517EBC" w:rsidRPr="00517EBC" w:rsidRDefault="00517EBC" w:rsidP="00517EBC">
      <w:pPr>
        <w:ind w:firstLine="426"/>
        <w:jc w:val="both"/>
        <w:rPr>
          <w:color w:val="000000"/>
        </w:rPr>
      </w:pPr>
      <w:r w:rsidRPr="00517EBC">
        <w:rPr>
          <w:color w:val="000000"/>
        </w:rPr>
        <w:t xml:space="preserve">Порядок устанавливает основные принципы и правила </w:t>
      </w:r>
      <w:r w:rsidRPr="00517EBC">
        <w:rPr>
          <w:color w:val="000000"/>
          <w:kern w:val="2"/>
        </w:rPr>
        <w:t>формирования и ведения реестра источников доходов бюджета Верх-Майзасского</w:t>
      </w:r>
      <w:r w:rsidRPr="00517EBC">
        <w:rPr>
          <w:color w:val="000000"/>
        </w:rPr>
        <w:t xml:space="preserve"> сельсовета Кыштовского района Новосибирской области (далее – бюджет, местный бюджет).</w:t>
      </w:r>
    </w:p>
    <w:p w:rsidR="00517EBC" w:rsidRPr="00517EBC" w:rsidRDefault="00517EBC" w:rsidP="00517EBC">
      <w:pPr>
        <w:widowControl w:val="0"/>
        <w:ind w:firstLine="426"/>
        <w:jc w:val="both"/>
        <w:rPr>
          <w:color w:val="000000"/>
        </w:rPr>
      </w:pPr>
      <w:r w:rsidRPr="00517EBC">
        <w:rPr>
          <w:color w:val="000000"/>
        </w:rPr>
        <w:t>2. Для целей настоящего Порядка применяются следующие понятия:</w:t>
      </w:r>
    </w:p>
    <w:p w:rsidR="00517EBC" w:rsidRPr="00517EBC" w:rsidRDefault="00517EBC" w:rsidP="00517EBC">
      <w:pPr>
        <w:widowControl w:val="0"/>
        <w:ind w:firstLine="426"/>
        <w:jc w:val="both"/>
        <w:rPr>
          <w:color w:val="000000"/>
        </w:rPr>
      </w:pPr>
      <w:proofErr w:type="gramStart"/>
      <w:r w:rsidRPr="00517EBC">
        <w:rPr>
          <w:color w:val="000000"/>
        </w:rPr>
        <w:t>перечень источников доходов бюджета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с указанием правовых оснований их возникновения, порядка расчета (размеры, ставки, льготы) и иных характеристик источников доходов бюджета муниципального образования, определяемых настоящим Порядком;</w:t>
      </w:r>
      <w:proofErr w:type="gramEnd"/>
    </w:p>
    <w:p w:rsidR="00517EBC" w:rsidRPr="00517EBC" w:rsidRDefault="00517EBC" w:rsidP="00517EBC">
      <w:pPr>
        <w:widowControl w:val="0"/>
        <w:ind w:firstLine="426"/>
        <w:jc w:val="both"/>
        <w:rPr>
          <w:color w:val="000000"/>
        </w:rPr>
      </w:pPr>
      <w:r w:rsidRPr="00517EBC">
        <w:rPr>
          <w:color w:val="000000"/>
        </w:rPr>
        <w:t>реестр источников доходов бюджета – свод информации о доходах бюджета по источникам доходов местного бюджета, формируемой в процессе составления, утверждения и исполнения бюджета, на основании перечня источников доходов местного бюджета.</w:t>
      </w:r>
    </w:p>
    <w:p w:rsidR="00517EBC" w:rsidRPr="00517EBC" w:rsidRDefault="00517EBC" w:rsidP="00517EBC">
      <w:pPr>
        <w:widowControl w:val="0"/>
        <w:ind w:firstLine="426"/>
        <w:jc w:val="both"/>
        <w:rPr>
          <w:color w:val="000000"/>
        </w:rPr>
      </w:pPr>
      <w:r w:rsidRPr="00517EBC">
        <w:rPr>
          <w:color w:val="000000"/>
        </w:rPr>
        <w:t xml:space="preserve">3. </w:t>
      </w:r>
      <w:r w:rsidRPr="00517EBC">
        <w:rPr>
          <w:color w:val="000000"/>
          <w:kern w:val="2"/>
        </w:rPr>
        <w:t xml:space="preserve">Реестр источников доходов бюджета </w:t>
      </w:r>
      <w:r w:rsidRPr="00517EBC">
        <w:rPr>
          <w:color w:val="000000"/>
        </w:rPr>
        <w:t xml:space="preserve">  ведется   администрацией Верх-Майзасского сельсовета Кыштовского района Новосибирской области (далее - финансовый орган муниципального образования).</w:t>
      </w:r>
    </w:p>
    <w:p w:rsidR="00517EBC" w:rsidRPr="00517EBC" w:rsidRDefault="00517EBC" w:rsidP="00517EBC">
      <w:pPr>
        <w:pStyle w:val="s1"/>
        <w:spacing w:before="0" w:beforeAutospacing="0" w:after="0" w:afterAutospacing="0"/>
        <w:ind w:firstLine="567"/>
        <w:jc w:val="both"/>
      </w:pPr>
      <w:r w:rsidRPr="00517EBC">
        <w:t>4. В реестры источников доходов бюджетов в отношении каждого источника дохода бюджета включается следующая информация:</w:t>
      </w:r>
    </w:p>
    <w:p w:rsidR="00517EBC" w:rsidRPr="00517EBC" w:rsidRDefault="00517EBC" w:rsidP="00517EBC">
      <w:pPr>
        <w:pStyle w:val="s1"/>
        <w:spacing w:before="0" w:beforeAutospacing="0" w:after="0" w:afterAutospacing="0"/>
        <w:ind w:firstLine="567"/>
        <w:jc w:val="both"/>
      </w:pPr>
      <w:r w:rsidRPr="00517EBC">
        <w:t>а) наименование источника дохода бюджета;</w:t>
      </w:r>
    </w:p>
    <w:p w:rsidR="00517EBC" w:rsidRPr="00517EBC" w:rsidRDefault="00517EBC" w:rsidP="00517EBC">
      <w:pPr>
        <w:pStyle w:val="s1"/>
        <w:spacing w:before="0" w:beforeAutospacing="0" w:after="0" w:afterAutospacing="0"/>
        <w:ind w:firstLine="567"/>
        <w:jc w:val="both"/>
      </w:pPr>
      <w:r w:rsidRPr="00517EBC">
        <w:t>б) код (коды)</w:t>
      </w:r>
      <w:r w:rsidRPr="00517EBC">
        <w:rPr>
          <w:rStyle w:val="apple-converted-space"/>
        </w:rPr>
        <w:t> </w:t>
      </w:r>
      <w:hyperlink r:id="rId9"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517EBC" w:rsidRPr="00517EBC" w:rsidRDefault="00517EBC" w:rsidP="00517EBC">
      <w:pPr>
        <w:pStyle w:val="s1"/>
        <w:spacing w:before="0" w:beforeAutospacing="0" w:after="0" w:afterAutospacing="0"/>
        <w:ind w:firstLine="567"/>
        <w:jc w:val="both"/>
      </w:pPr>
      <w:r w:rsidRPr="00517EBC">
        <w:t xml:space="preserve">в) наименование группы источников доходов бюджетов, </w:t>
      </w:r>
      <w:proofErr w:type="gramStart"/>
      <w:r w:rsidRPr="00517EBC">
        <w:t>в</w:t>
      </w:r>
      <w:proofErr w:type="gramEnd"/>
      <w:r w:rsidRPr="00517EBC">
        <w:t xml:space="preserve"> </w:t>
      </w:r>
      <w:proofErr w:type="gramStart"/>
      <w:r w:rsidRPr="00517EBC">
        <w:t>которую</w:t>
      </w:r>
      <w:proofErr w:type="gramEnd"/>
      <w:r w:rsidRPr="00517EBC">
        <w:t xml:space="preserve"> входит источник дохода бюджета, и ее идентификационный код по перечню источников доходов Российской Федерации;</w:t>
      </w:r>
    </w:p>
    <w:p w:rsidR="00517EBC" w:rsidRPr="00517EBC" w:rsidRDefault="00517EBC" w:rsidP="00517EBC">
      <w:pPr>
        <w:pStyle w:val="s1"/>
        <w:spacing w:before="0" w:beforeAutospacing="0" w:after="0" w:afterAutospacing="0"/>
        <w:ind w:firstLine="567"/>
        <w:jc w:val="both"/>
      </w:pPr>
      <w:r w:rsidRPr="00517EBC">
        <w:t>г) информация о публично-правовом образовании, в доход бюджета которого зачисляются платежи, являющиеся источником дохода бюджета;</w:t>
      </w:r>
    </w:p>
    <w:p w:rsidR="00517EBC" w:rsidRPr="00D946B0" w:rsidRDefault="00517EBC" w:rsidP="00517EBC">
      <w:pPr>
        <w:pStyle w:val="s1"/>
        <w:spacing w:before="0" w:beforeAutospacing="0" w:after="0" w:afterAutospacing="0"/>
        <w:ind w:firstLine="567"/>
        <w:jc w:val="both"/>
        <w:rPr>
          <w:sz w:val="28"/>
          <w:szCs w:val="28"/>
        </w:rPr>
      </w:pPr>
      <w:proofErr w:type="spellStart"/>
      <w:r w:rsidRPr="00517EBC">
        <w:t>д</w:t>
      </w:r>
      <w:proofErr w:type="spellEnd"/>
      <w:r w:rsidRPr="00517EBC">
        <w:t>) информация об органе местного самоуправления осуществляющего бюджетные полномочия главных администраторов дохо</w:t>
      </w:r>
      <w:r w:rsidRPr="00D946B0">
        <w:rPr>
          <w:sz w:val="28"/>
          <w:szCs w:val="28"/>
        </w:rPr>
        <w:t>дов бюджета;</w:t>
      </w:r>
    </w:p>
    <w:p w:rsidR="00517EBC" w:rsidRPr="00517EBC" w:rsidRDefault="00517EBC" w:rsidP="00517EBC">
      <w:pPr>
        <w:pStyle w:val="s1"/>
        <w:spacing w:before="0" w:beforeAutospacing="0" w:after="0" w:afterAutospacing="0"/>
        <w:ind w:firstLine="567"/>
        <w:jc w:val="both"/>
      </w:pPr>
      <w:r w:rsidRPr="00517EBC">
        <w:t>е) показатели прогноза доходов бюджета по коду</w:t>
      </w:r>
      <w:r w:rsidRPr="00517EBC">
        <w:rPr>
          <w:rStyle w:val="apple-converted-space"/>
        </w:rPr>
        <w:t> </w:t>
      </w:r>
      <w:hyperlink r:id="rId10"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соответствующему источнику дохода бюджета, сформированные в целях составления и утверждения</w:t>
      </w:r>
      <w:r w:rsidRPr="00517EBC">
        <w:rPr>
          <w:rStyle w:val="apple-converted-space"/>
        </w:rPr>
        <w:t> </w:t>
      </w:r>
      <w:r w:rsidRPr="00517EBC">
        <w:t>решения о бюджете,</w:t>
      </w:r>
      <w:r w:rsidRPr="00517EBC">
        <w:rPr>
          <w:rStyle w:val="apple-converted-space"/>
        </w:rPr>
        <w:t> </w:t>
      </w:r>
      <w:r w:rsidRPr="00517EBC">
        <w:t xml:space="preserve"> муниципальных правовых актов представительных органов муниципальных образований о местном бюджете (далее - решение о бюджете);</w:t>
      </w:r>
    </w:p>
    <w:p w:rsidR="00517EBC" w:rsidRPr="00517EBC" w:rsidRDefault="00517EBC" w:rsidP="00517EBC">
      <w:pPr>
        <w:pStyle w:val="s1"/>
        <w:spacing w:before="0" w:beforeAutospacing="0" w:after="0" w:afterAutospacing="0"/>
        <w:ind w:firstLine="567"/>
        <w:jc w:val="both"/>
      </w:pPr>
      <w:r w:rsidRPr="00517EBC">
        <w:t>ж) показатели прогноза доходов бюджета по коду</w:t>
      </w:r>
      <w:r w:rsidRPr="00517EBC">
        <w:rPr>
          <w:rStyle w:val="apple-converted-space"/>
        </w:rPr>
        <w:t> </w:t>
      </w:r>
      <w:hyperlink r:id="rId11"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517EBC" w:rsidRPr="00517EBC" w:rsidRDefault="00517EBC" w:rsidP="00517EBC">
      <w:pPr>
        <w:pStyle w:val="s1"/>
        <w:spacing w:before="0" w:beforeAutospacing="0" w:after="0" w:afterAutospacing="0"/>
        <w:ind w:firstLine="567"/>
        <w:jc w:val="both"/>
      </w:pPr>
      <w:proofErr w:type="spellStart"/>
      <w:r w:rsidRPr="00517EBC">
        <w:t>з</w:t>
      </w:r>
      <w:proofErr w:type="spellEnd"/>
      <w:r w:rsidRPr="00517EBC">
        <w:t>) показатели прогноза доходов бюджета по коду</w:t>
      </w:r>
      <w:r w:rsidRPr="00517EBC">
        <w:rPr>
          <w:rStyle w:val="apple-converted-space"/>
        </w:rPr>
        <w:t> </w:t>
      </w:r>
      <w:hyperlink r:id="rId12"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517EBC" w:rsidRPr="00517EBC" w:rsidRDefault="00517EBC" w:rsidP="00517EBC">
      <w:pPr>
        <w:pStyle w:val="s1"/>
        <w:spacing w:before="0" w:beforeAutospacing="0" w:after="0" w:afterAutospacing="0"/>
        <w:ind w:firstLine="567"/>
        <w:jc w:val="both"/>
      </w:pPr>
      <w:r w:rsidRPr="00517EBC">
        <w:t>и) показатели уточненного прогноза доходов бюджета по коду</w:t>
      </w:r>
      <w:r w:rsidRPr="00517EBC">
        <w:rPr>
          <w:rStyle w:val="apple-converted-space"/>
        </w:rPr>
        <w:t> </w:t>
      </w:r>
      <w:hyperlink r:id="rId13"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517EBC" w:rsidRPr="00517EBC" w:rsidRDefault="00517EBC" w:rsidP="00517EBC">
      <w:pPr>
        <w:pStyle w:val="s1"/>
        <w:spacing w:before="0" w:beforeAutospacing="0" w:after="0" w:afterAutospacing="0"/>
        <w:ind w:firstLine="567"/>
        <w:jc w:val="both"/>
      </w:pPr>
      <w:r w:rsidRPr="00517EBC">
        <w:t>к) показатели кассовых поступлений по коду</w:t>
      </w:r>
      <w:r w:rsidRPr="00517EBC">
        <w:rPr>
          <w:rStyle w:val="apple-converted-space"/>
        </w:rPr>
        <w:t> </w:t>
      </w:r>
      <w:hyperlink r:id="rId14"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соответствующему источнику дохода бюджета;</w:t>
      </w:r>
    </w:p>
    <w:p w:rsidR="00517EBC" w:rsidRPr="00517EBC" w:rsidRDefault="00517EBC" w:rsidP="00517EBC">
      <w:pPr>
        <w:pStyle w:val="s1"/>
        <w:spacing w:before="0" w:beforeAutospacing="0" w:after="0" w:afterAutospacing="0"/>
        <w:ind w:firstLine="567"/>
        <w:jc w:val="both"/>
      </w:pPr>
      <w:r w:rsidRPr="00517EBC">
        <w:t>л) показатели кассовых поступлений по коду</w:t>
      </w:r>
      <w:r w:rsidRPr="00517EBC">
        <w:rPr>
          <w:rStyle w:val="apple-converted-space"/>
        </w:rPr>
        <w:t> </w:t>
      </w:r>
      <w:hyperlink r:id="rId15"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517EBC" w:rsidRPr="00517EBC" w:rsidRDefault="00517EBC" w:rsidP="00517EBC">
      <w:pPr>
        <w:pStyle w:val="s1"/>
        <w:spacing w:before="0" w:beforeAutospacing="0" w:after="0" w:afterAutospacing="0"/>
        <w:ind w:firstLine="567"/>
        <w:jc w:val="both"/>
      </w:pPr>
      <w:r w:rsidRPr="00517EBC">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rsidR="00517EBC" w:rsidRPr="00517EBC" w:rsidRDefault="00517EBC" w:rsidP="00517EBC">
      <w:pPr>
        <w:pStyle w:val="s1"/>
        <w:spacing w:before="0" w:beforeAutospacing="0" w:after="0" w:afterAutospacing="0"/>
        <w:ind w:firstLine="567"/>
        <w:jc w:val="both"/>
      </w:pPr>
      <w:r w:rsidRPr="00517EBC">
        <w:lastRenderedPageBreak/>
        <w:t>5. В реестры источников доходов бюджетов в отношении платежей, являющихся источником дохода бюджета, включается следующая информация:</w:t>
      </w:r>
    </w:p>
    <w:p w:rsidR="00517EBC" w:rsidRPr="00517EBC" w:rsidRDefault="00517EBC" w:rsidP="00517EBC">
      <w:pPr>
        <w:pStyle w:val="s1"/>
        <w:spacing w:before="0" w:beforeAutospacing="0" w:after="0" w:afterAutospacing="0"/>
        <w:ind w:firstLine="567"/>
        <w:jc w:val="both"/>
      </w:pPr>
      <w:r w:rsidRPr="00517EBC">
        <w:t>а) наименование источника дохода бюджета;</w:t>
      </w:r>
    </w:p>
    <w:p w:rsidR="00517EBC" w:rsidRPr="00517EBC" w:rsidRDefault="00517EBC" w:rsidP="00517EBC">
      <w:pPr>
        <w:pStyle w:val="s1"/>
        <w:spacing w:before="0" w:beforeAutospacing="0" w:after="0" w:afterAutospacing="0"/>
        <w:ind w:firstLine="567"/>
        <w:jc w:val="both"/>
      </w:pPr>
      <w:r w:rsidRPr="00517EBC">
        <w:t>б) код (коды)</w:t>
      </w:r>
      <w:r w:rsidRPr="00517EBC">
        <w:rPr>
          <w:rStyle w:val="apple-converted-space"/>
        </w:rPr>
        <w:t> </w:t>
      </w:r>
      <w:hyperlink r:id="rId16"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соответствующий источнику дохода бюджета;</w:t>
      </w:r>
    </w:p>
    <w:p w:rsidR="00517EBC" w:rsidRPr="00517EBC" w:rsidRDefault="00517EBC" w:rsidP="00517EBC">
      <w:pPr>
        <w:pStyle w:val="s1"/>
        <w:spacing w:before="0" w:beforeAutospacing="0" w:after="0" w:afterAutospacing="0"/>
        <w:ind w:firstLine="567"/>
        <w:jc w:val="both"/>
      </w:pPr>
      <w:r w:rsidRPr="00517EBC">
        <w:t>в) идентификационный код по перечню источников доходов Российской Федерации, соответствующий источнику дохода бюджета;</w:t>
      </w:r>
    </w:p>
    <w:p w:rsidR="00517EBC" w:rsidRPr="00517EBC" w:rsidRDefault="00517EBC" w:rsidP="00517EBC">
      <w:pPr>
        <w:pStyle w:val="s1"/>
        <w:spacing w:before="0" w:beforeAutospacing="0" w:after="0" w:afterAutospacing="0"/>
        <w:ind w:firstLine="567"/>
        <w:jc w:val="both"/>
      </w:pPr>
      <w:r w:rsidRPr="00517EBC">
        <w:t>г) информация о публично-правовом образовании, в доход бюджета которого зачисляются платежи, являющиеся источником дохода бюджета;</w:t>
      </w:r>
    </w:p>
    <w:p w:rsidR="00517EBC" w:rsidRPr="00517EBC" w:rsidRDefault="00517EBC" w:rsidP="00517EBC">
      <w:pPr>
        <w:pStyle w:val="s1"/>
        <w:spacing w:before="0" w:beforeAutospacing="0" w:after="0" w:afterAutospacing="0"/>
        <w:ind w:firstLine="567"/>
        <w:jc w:val="both"/>
      </w:pPr>
      <w:proofErr w:type="spellStart"/>
      <w:r w:rsidRPr="00517EBC">
        <w:t>д</w:t>
      </w:r>
      <w:proofErr w:type="spellEnd"/>
      <w:r w:rsidRPr="00517EBC">
        <w:t>) информация об органе местного самоуправления, осуществляющего бюджетные полномочия главных администраторов доходов бюджета;</w:t>
      </w:r>
    </w:p>
    <w:p w:rsidR="00517EBC" w:rsidRPr="00517EBC" w:rsidRDefault="00517EBC" w:rsidP="00517EBC">
      <w:pPr>
        <w:pStyle w:val="s1"/>
        <w:spacing w:before="0" w:beforeAutospacing="0" w:after="0" w:afterAutospacing="0"/>
        <w:ind w:firstLine="567"/>
        <w:jc w:val="both"/>
      </w:pPr>
      <w:r w:rsidRPr="00517EBC">
        <w:t>е) информация об органах местного самоуправления, осуществляющего бюджетные полномочия администраторов доходов бюджета по источнику дохода бюджета;</w:t>
      </w:r>
    </w:p>
    <w:p w:rsidR="00517EBC" w:rsidRPr="00517EBC" w:rsidRDefault="00517EBC" w:rsidP="00517EBC">
      <w:pPr>
        <w:pStyle w:val="s1"/>
        <w:spacing w:before="0" w:beforeAutospacing="0" w:after="0" w:afterAutospacing="0"/>
        <w:ind w:firstLine="567"/>
        <w:jc w:val="both"/>
      </w:pPr>
      <w:r w:rsidRPr="00517EBC">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517EBC" w:rsidRPr="00517EBC" w:rsidRDefault="00517EBC" w:rsidP="00517EBC">
      <w:pPr>
        <w:pStyle w:val="s1"/>
        <w:spacing w:before="0" w:beforeAutospacing="0" w:after="0" w:afterAutospacing="0"/>
        <w:ind w:firstLine="567"/>
        <w:jc w:val="both"/>
      </w:pPr>
      <w:proofErr w:type="spellStart"/>
      <w:r w:rsidRPr="00517EBC">
        <w:t>з</w:t>
      </w:r>
      <w:proofErr w:type="spellEnd"/>
      <w:r w:rsidRPr="00517EBC">
        <w:t>)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517EBC" w:rsidRPr="00517EBC" w:rsidRDefault="00517EBC" w:rsidP="00517EBC">
      <w:pPr>
        <w:pStyle w:val="s1"/>
        <w:spacing w:before="0" w:beforeAutospacing="0" w:after="0" w:afterAutospacing="0"/>
        <w:ind w:firstLine="567"/>
        <w:jc w:val="both"/>
      </w:pPr>
      <w:proofErr w:type="gramStart"/>
      <w:r w:rsidRPr="00517EBC">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517EBC" w:rsidRPr="00517EBC" w:rsidRDefault="00517EBC" w:rsidP="00517EBC">
      <w:pPr>
        <w:pStyle w:val="s1"/>
        <w:spacing w:before="0" w:beforeAutospacing="0" w:after="0" w:afterAutospacing="0"/>
        <w:ind w:firstLine="567"/>
        <w:jc w:val="both"/>
      </w:pPr>
      <w:r w:rsidRPr="00517EBC">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517EBC" w:rsidRPr="00517EBC" w:rsidRDefault="00517EBC" w:rsidP="00517EBC">
      <w:pPr>
        <w:pStyle w:val="s1"/>
        <w:spacing w:before="0" w:beforeAutospacing="0" w:after="0" w:afterAutospacing="0"/>
        <w:ind w:firstLine="567"/>
        <w:jc w:val="both"/>
      </w:pPr>
      <w:r w:rsidRPr="00517EBC">
        <w:t>л) информация об уплате платежей, являющихся источником дохода бюджета, направленная в Государственную информационную систему о муниципальных платежах;</w:t>
      </w:r>
    </w:p>
    <w:p w:rsidR="00517EBC" w:rsidRPr="00517EBC" w:rsidRDefault="00517EBC" w:rsidP="00517EBC">
      <w:pPr>
        <w:pStyle w:val="s1"/>
        <w:spacing w:before="0" w:beforeAutospacing="0" w:after="0" w:afterAutospacing="0"/>
        <w:ind w:firstLine="567"/>
        <w:jc w:val="both"/>
      </w:pPr>
      <w:r w:rsidRPr="00517EBC">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517EBC" w:rsidRPr="00517EBC" w:rsidRDefault="00517EBC" w:rsidP="00517EBC">
      <w:pPr>
        <w:pStyle w:val="s1"/>
        <w:spacing w:before="0" w:beforeAutospacing="0" w:after="0" w:afterAutospacing="0"/>
        <w:ind w:firstLine="567"/>
        <w:jc w:val="both"/>
      </w:pPr>
      <w:r w:rsidRPr="00517EBC">
        <w:t>6. В реестрах источников доходов бюджетов также формируется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517EBC" w:rsidRPr="00517EBC" w:rsidRDefault="00517EBC" w:rsidP="00517EBC">
      <w:pPr>
        <w:pStyle w:val="s1"/>
        <w:spacing w:before="0" w:beforeAutospacing="0" w:after="0" w:afterAutospacing="0"/>
        <w:ind w:firstLine="567"/>
        <w:jc w:val="both"/>
      </w:pPr>
      <w:r w:rsidRPr="00517EBC">
        <w:t xml:space="preserve">7. </w:t>
      </w:r>
      <w:proofErr w:type="gramStart"/>
      <w:r w:rsidRPr="00517EBC">
        <w:t>Информация, указанная в</w:t>
      </w:r>
      <w:r w:rsidRPr="00517EBC">
        <w:rPr>
          <w:rStyle w:val="apple-converted-space"/>
        </w:rPr>
        <w:t> </w:t>
      </w:r>
      <w:r w:rsidRPr="00517EBC">
        <w:t>подпунктах "а" - "</w:t>
      </w:r>
      <w:proofErr w:type="spellStart"/>
      <w:r w:rsidRPr="00517EBC">
        <w:t>д</w:t>
      </w:r>
      <w:proofErr w:type="spellEnd"/>
      <w:r w:rsidRPr="00517EBC">
        <w:t>" пункта 4</w:t>
      </w:r>
      <w:r w:rsidRPr="00517EBC">
        <w:rPr>
          <w:rStyle w:val="apple-converted-space"/>
        </w:rPr>
        <w:t> </w:t>
      </w:r>
      <w:r w:rsidRPr="00517EBC">
        <w:t>и</w:t>
      </w:r>
      <w:r w:rsidRPr="00517EBC">
        <w:rPr>
          <w:rStyle w:val="apple-converted-space"/>
        </w:rPr>
        <w:t> </w:t>
      </w:r>
      <w:r w:rsidRPr="00517EBC">
        <w:t>подпунктах "а" - "ж" пункта 5</w:t>
      </w:r>
      <w:r w:rsidRPr="00517EBC">
        <w:rPr>
          <w:rStyle w:val="apple-converted-space"/>
        </w:rPr>
        <w:t> </w:t>
      </w:r>
      <w:r w:rsidRPr="00517EBC">
        <w:t>настоящего Порядка, формируется и изменяется на основе перечня источников доходов Российской Федерации путем обмена данными между   муниципальными информационными системами управления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roofErr w:type="gramEnd"/>
    </w:p>
    <w:p w:rsidR="00517EBC" w:rsidRPr="00517EBC" w:rsidRDefault="00517EBC" w:rsidP="00517EBC">
      <w:pPr>
        <w:pStyle w:val="s1"/>
        <w:spacing w:before="0" w:beforeAutospacing="0" w:after="0" w:afterAutospacing="0"/>
        <w:ind w:firstLine="567"/>
        <w:jc w:val="both"/>
      </w:pPr>
      <w:r w:rsidRPr="00517EBC">
        <w:t>8. Информация, указанная в</w:t>
      </w:r>
      <w:r w:rsidRPr="00517EBC">
        <w:rPr>
          <w:rStyle w:val="apple-converted-space"/>
        </w:rPr>
        <w:t> </w:t>
      </w:r>
      <w:hyperlink r:id="rId17" w:anchor="/document/71481124/entry/2129" w:history="1">
        <w:r w:rsidRPr="00517EBC">
          <w:rPr>
            <w:rStyle w:val="a6"/>
          </w:rPr>
          <w:t>подпунктах "и"</w:t>
        </w:r>
      </w:hyperlink>
      <w:r w:rsidRPr="00517EBC">
        <w:rPr>
          <w:rStyle w:val="apple-converted-space"/>
        </w:rPr>
        <w:t> </w:t>
      </w:r>
      <w:r w:rsidRPr="00517EBC">
        <w:t>и</w:t>
      </w:r>
      <w:r w:rsidRPr="00517EBC">
        <w:rPr>
          <w:rStyle w:val="apple-converted-space"/>
        </w:rPr>
        <w:t> </w:t>
      </w:r>
      <w:r w:rsidRPr="00517EBC">
        <w:t>"л" пункта 5</w:t>
      </w:r>
      <w:r w:rsidRPr="00517EBC">
        <w:rPr>
          <w:rStyle w:val="apple-converted-space"/>
        </w:rPr>
        <w:t> </w:t>
      </w:r>
      <w:r w:rsidRPr="00517EBC">
        <w:t xml:space="preserve">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Pr="00517EBC">
        <w:rPr>
          <w:shd w:val="clear" w:color="auto" w:fill="FFFFFF"/>
        </w:rPr>
        <w:t>финансовым органом муниципального образования</w:t>
      </w:r>
      <w:r w:rsidRPr="00517EBC">
        <w:t>, в соответствии с установленным порядком ведения Государственной информационной системы о государственных и муниципальных платежах.</w:t>
      </w:r>
    </w:p>
    <w:p w:rsidR="00517EBC" w:rsidRPr="00517EBC" w:rsidRDefault="00517EBC" w:rsidP="00517EBC">
      <w:pPr>
        <w:pStyle w:val="s1"/>
        <w:spacing w:before="0" w:beforeAutospacing="0" w:after="0" w:afterAutospacing="0"/>
        <w:ind w:firstLine="567"/>
        <w:jc w:val="both"/>
      </w:pPr>
      <w:r w:rsidRPr="00517EBC">
        <w:t>9. Информация, указанная в</w:t>
      </w:r>
      <w:r w:rsidRPr="00517EBC">
        <w:rPr>
          <w:rStyle w:val="apple-converted-space"/>
        </w:rPr>
        <w:t> </w:t>
      </w:r>
      <w:r w:rsidRPr="00517EBC">
        <w:t>подпункте "к" пункта 4</w:t>
      </w:r>
      <w:r w:rsidRPr="00517EBC">
        <w:rPr>
          <w:rStyle w:val="apple-converted-space"/>
        </w:rPr>
        <w:t> </w:t>
      </w:r>
      <w:r w:rsidRPr="00517EBC">
        <w:t xml:space="preserve">настоящего Порядка, формируется на основании соответствующих сведений реестра источников доходов Российской Федерации, </w:t>
      </w:r>
      <w:r w:rsidRPr="00517EBC">
        <w:rPr>
          <w:rStyle w:val="afc"/>
          <w:i w:val="0"/>
          <w:iCs w:val="0"/>
        </w:rPr>
        <w:t>формируемого</w:t>
      </w:r>
      <w:r w:rsidRPr="00517EBC">
        <w:t> в </w:t>
      </w:r>
      <w:hyperlink r:id="rId18" w:anchor="/document/72160812/entry/1000" w:history="1">
        <w:r w:rsidRPr="00517EBC">
          <w:rPr>
            <w:rStyle w:val="a6"/>
          </w:rPr>
          <w:t>порядке</w:t>
        </w:r>
      </w:hyperlink>
      <w:r w:rsidRPr="00517EBC">
        <w:rPr>
          <w:rStyle w:val="afc"/>
          <w:i w:val="0"/>
          <w:iCs w:val="0"/>
        </w:rPr>
        <w:t>, установленном Министерством финансов</w:t>
      </w:r>
      <w:r w:rsidRPr="00517EBC">
        <w:t> Российской Федерации.</w:t>
      </w:r>
    </w:p>
    <w:p w:rsidR="00517EBC" w:rsidRPr="00517EBC" w:rsidRDefault="00517EBC" w:rsidP="00517EBC">
      <w:pPr>
        <w:pStyle w:val="s1"/>
        <w:spacing w:before="0" w:beforeAutospacing="0" w:after="0" w:afterAutospacing="0"/>
        <w:ind w:firstLine="567"/>
        <w:jc w:val="both"/>
      </w:pPr>
      <w:r w:rsidRPr="00517EBC">
        <w:lastRenderedPageBreak/>
        <w:t>10. Финансовый орган муниципального образования, обеспечивают включение в реестры источников доходов бюджета   информации, указанной в</w:t>
      </w:r>
      <w:r w:rsidRPr="00517EBC">
        <w:rPr>
          <w:rStyle w:val="apple-converted-space"/>
        </w:rPr>
        <w:t> </w:t>
      </w:r>
      <w:r w:rsidRPr="00517EBC">
        <w:t>пунктах 4</w:t>
      </w:r>
      <w:r w:rsidRPr="00517EBC">
        <w:rPr>
          <w:rStyle w:val="apple-converted-space"/>
        </w:rPr>
        <w:t> </w:t>
      </w:r>
      <w:r w:rsidRPr="00517EBC">
        <w:t>и</w:t>
      </w:r>
      <w:r w:rsidRPr="00517EBC">
        <w:rPr>
          <w:rStyle w:val="apple-converted-space"/>
        </w:rPr>
        <w:t> </w:t>
      </w:r>
      <w:r w:rsidRPr="00517EBC">
        <w:t>5</w:t>
      </w:r>
      <w:r w:rsidRPr="00517EBC">
        <w:rPr>
          <w:rStyle w:val="apple-converted-space"/>
        </w:rPr>
        <w:t> </w:t>
      </w:r>
      <w:r w:rsidRPr="00517EBC">
        <w:t>настоящего Порядка, в следующие сроки:</w:t>
      </w:r>
    </w:p>
    <w:p w:rsidR="00517EBC" w:rsidRPr="00517EBC" w:rsidRDefault="00517EBC" w:rsidP="00517EBC">
      <w:pPr>
        <w:pStyle w:val="s1"/>
        <w:spacing w:before="0" w:beforeAutospacing="0" w:after="0" w:afterAutospacing="0"/>
        <w:ind w:firstLine="567"/>
        <w:jc w:val="both"/>
      </w:pPr>
      <w:r w:rsidRPr="00517EBC">
        <w:t>а) информации, указанной в</w:t>
      </w:r>
      <w:r w:rsidRPr="00517EBC">
        <w:rPr>
          <w:rStyle w:val="apple-converted-space"/>
        </w:rPr>
        <w:t> </w:t>
      </w:r>
      <w:r w:rsidRPr="00517EBC">
        <w:t>подпунктах "а" - "</w:t>
      </w:r>
      <w:proofErr w:type="spellStart"/>
      <w:r w:rsidRPr="00517EBC">
        <w:t>д</w:t>
      </w:r>
      <w:proofErr w:type="spellEnd"/>
      <w:r w:rsidRPr="00517EBC">
        <w:t>" пункта 4 и</w:t>
      </w:r>
      <w:r w:rsidRPr="00517EBC">
        <w:rPr>
          <w:rStyle w:val="apple-converted-space"/>
        </w:rPr>
        <w:t> </w:t>
      </w:r>
      <w:r w:rsidRPr="00517EBC">
        <w:t>подпунктах "а" - "ж" пункта 5</w:t>
      </w:r>
      <w:r w:rsidRPr="00517EBC">
        <w:rPr>
          <w:rStyle w:val="apple-converted-space"/>
        </w:rPr>
        <w:t> </w:t>
      </w:r>
      <w:r w:rsidRPr="00517EBC">
        <w:t>настоящего Порядка, - незамедлительно, но не позднее одного рабочего дня со дня внесения указанной информации в перечень источников доходов муниципального образования, реестр источников доходов муниципального образования;</w:t>
      </w:r>
    </w:p>
    <w:p w:rsidR="00517EBC" w:rsidRPr="00517EBC" w:rsidRDefault="00517EBC" w:rsidP="00517EBC">
      <w:pPr>
        <w:pStyle w:val="s1"/>
        <w:spacing w:before="0" w:beforeAutospacing="0" w:after="0" w:afterAutospacing="0"/>
        <w:ind w:firstLine="567"/>
        <w:jc w:val="both"/>
      </w:pPr>
      <w:r w:rsidRPr="00517EBC">
        <w:t>б) информации, указанной в</w:t>
      </w:r>
      <w:r w:rsidRPr="00517EBC">
        <w:rPr>
          <w:rStyle w:val="apple-converted-space"/>
        </w:rPr>
        <w:t> </w:t>
      </w:r>
      <w:hyperlink r:id="rId19" w:anchor="/document/71481124/entry/2117" w:history="1">
        <w:r w:rsidRPr="00517EBC">
          <w:rPr>
            <w:rStyle w:val="a6"/>
          </w:rPr>
          <w:t>подпунктах "ж"</w:t>
        </w:r>
      </w:hyperlink>
      <w:r w:rsidRPr="00517EBC">
        <w:t>,</w:t>
      </w:r>
      <w:r w:rsidRPr="00517EBC">
        <w:rPr>
          <w:rStyle w:val="apple-converted-space"/>
        </w:rPr>
        <w:t> </w:t>
      </w:r>
      <w:hyperlink r:id="rId20" w:anchor="/document/71481124/entry/2118" w:history="1">
        <w:r w:rsidRPr="00517EBC">
          <w:rPr>
            <w:rStyle w:val="a6"/>
          </w:rPr>
          <w:t>"</w:t>
        </w:r>
        <w:proofErr w:type="spellStart"/>
        <w:r w:rsidRPr="00517EBC">
          <w:rPr>
            <w:rStyle w:val="a6"/>
          </w:rPr>
          <w:t>з</w:t>
        </w:r>
        <w:proofErr w:type="spellEnd"/>
        <w:r w:rsidRPr="00517EBC">
          <w:rPr>
            <w:rStyle w:val="a6"/>
          </w:rPr>
          <w:t>"</w:t>
        </w:r>
      </w:hyperlink>
      <w:r w:rsidRPr="00517EBC">
        <w:rPr>
          <w:rStyle w:val="apple-converted-space"/>
        </w:rPr>
        <w:t> </w:t>
      </w:r>
      <w:r w:rsidRPr="00517EBC">
        <w:t>и</w:t>
      </w:r>
      <w:r w:rsidRPr="00517EBC">
        <w:rPr>
          <w:rStyle w:val="apple-converted-space"/>
        </w:rPr>
        <w:t> </w:t>
      </w:r>
      <w:r w:rsidRPr="00517EBC">
        <w:t>"л" пункта 4</w:t>
      </w:r>
      <w:r w:rsidRPr="00517EBC">
        <w:rPr>
          <w:rStyle w:val="apple-converted-space"/>
        </w:rPr>
        <w:t> </w:t>
      </w:r>
      <w:r w:rsidRPr="00517EBC">
        <w:t xml:space="preserve">настоящего Порядка, - не позднее 5 рабочих дней со дня принятия или внесения изменений в решение о бюджете и </w:t>
      </w:r>
      <w:proofErr w:type="gramStart"/>
      <w:r w:rsidRPr="00517EBC">
        <w:t>решение</w:t>
      </w:r>
      <w:proofErr w:type="gramEnd"/>
      <w:r w:rsidRPr="00517EBC">
        <w:t xml:space="preserve"> об исполнении бюджета;</w:t>
      </w:r>
    </w:p>
    <w:p w:rsidR="00517EBC" w:rsidRPr="00517EBC" w:rsidRDefault="00517EBC" w:rsidP="00517EBC">
      <w:pPr>
        <w:pStyle w:val="s1"/>
        <w:spacing w:before="0" w:beforeAutospacing="0" w:after="0" w:afterAutospacing="0"/>
        <w:ind w:firstLine="567"/>
        <w:jc w:val="both"/>
      </w:pPr>
      <w:r w:rsidRPr="00517EBC">
        <w:t>в) информации, указанной в</w:t>
      </w:r>
      <w:r w:rsidRPr="00517EBC">
        <w:rPr>
          <w:rStyle w:val="apple-converted-space"/>
        </w:rPr>
        <w:t> </w:t>
      </w:r>
      <w:r w:rsidRPr="00517EBC">
        <w:t xml:space="preserve">подпункте "и" пункта 4 </w:t>
      </w:r>
      <w:r w:rsidRPr="00517EBC">
        <w:rPr>
          <w:rStyle w:val="apple-converted-space"/>
        </w:rPr>
        <w:t> </w:t>
      </w:r>
      <w:r w:rsidRPr="00517EBC">
        <w:t>настоящего Порядка, - согласно установленному в соответствии с</w:t>
      </w:r>
      <w:r w:rsidRPr="00517EBC">
        <w:rPr>
          <w:rStyle w:val="apple-converted-space"/>
        </w:rPr>
        <w:t> </w:t>
      </w:r>
      <w:hyperlink r:id="rId21" w:anchor="/document/12112604/entry/2" w:history="1">
        <w:r w:rsidRPr="00517EBC">
          <w:rPr>
            <w:rStyle w:val="a6"/>
          </w:rPr>
          <w:t>бюджетным законодательством</w:t>
        </w:r>
      </w:hyperlink>
      <w:r w:rsidRPr="00517EBC">
        <w:rPr>
          <w:rStyle w:val="apple-converted-space"/>
        </w:rPr>
        <w:t> </w:t>
      </w:r>
      <w:r w:rsidRPr="00517EBC">
        <w:t>порядком ведения прогноза доходов бюджета, но не позднее 10-го рабочего дня каждого месяца года;</w:t>
      </w:r>
    </w:p>
    <w:p w:rsidR="00517EBC" w:rsidRPr="00517EBC" w:rsidRDefault="00517EBC" w:rsidP="00517EBC">
      <w:pPr>
        <w:pStyle w:val="s1"/>
        <w:spacing w:before="0" w:beforeAutospacing="0" w:after="0" w:afterAutospacing="0"/>
        <w:ind w:firstLine="567"/>
        <w:jc w:val="both"/>
      </w:pPr>
      <w:r w:rsidRPr="00517EBC">
        <w:t>г) информации, указанной в</w:t>
      </w:r>
      <w:r w:rsidRPr="00517EBC">
        <w:rPr>
          <w:rStyle w:val="apple-converted-space"/>
        </w:rPr>
        <w:t> </w:t>
      </w:r>
      <w:hyperlink r:id="rId22" w:anchor="/document/71481124/entry/2129" w:history="1">
        <w:r w:rsidRPr="00517EBC">
          <w:rPr>
            <w:rStyle w:val="a6"/>
          </w:rPr>
          <w:t>подпунктах "и"</w:t>
        </w:r>
      </w:hyperlink>
      <w:r w:rsidRPr="00517EBC">
        <w:rPr>
          <w:rStyle w:val="apple-converted-space"/>
        </w:rPr>
        <w:t> </w:t>
      </w:r>
      <w:r w:rsidRPr="00517EBC">
        <w:t>и</w:t>
      </w:r>
      <w:r w:rsidRPr="00517EBC">
        <w:rPr>
          <w:rStyle w:val="apple-converted-space"/>
        </w:rPr>
        <w:t> </w:t>
      </w:r>
      <w:r w:rsidRPr="00517EBC">
        <w:t>"л" пункта 5</w:t>
      </w:r>
      <w:r w:rsidRPr="00517EBC">
        <w:rPr>
          <w:rStyle w:val="apple-converted-space"/>
        </w:rPr>
        <w:t> </w:t>
      </w:r>
      <w:r w:rsidRPr="00517EBC">
        <w:t>настоящих общих требований,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517EBC" w:rsidRPr="00517EBC" w:rsidRDefault="00517EBC" w:rsidP="00517EBC">
      <w:pPr>
        <w:pStyle w:val="s1"/>
        <w:spacing w:before="0" w:beforeAutospacing="0" w:after="0" w:afterAutospacing="0"/>
        <w:ind w:firstLine="567"/>
        <w:jc w:val="both"/>
      </w:pPr>
      <w:proofErr w:type="spellStart"/>
      <w:r w:rsidRPr="00517EBC">
        <w:t>д</w:t>
      </w:r>
      <w:proofErr w:type="spellEnd"/>
      <w:r w:rsidRPr="00517EBC">
        <w:t>) информации, указанной в</w:t>
      </w:r>
      <w:r w:rsidRPr="00517EBC">
        <w:rPr>
          <w:rStyle w:val="apple-converted-space"/>
        </w:rPr>
        <w:t> </w:t>
      </w:r>
      <w:hyperlink r:id="rId23" w:anchor="/document/71481124/entry/2116" w:history="1">
        <w:r w:rsidRPr="00517EBC">
          <w:rPr>
            <w:rStyle w:val="a6"/>
          </w:rPr>
          <w:t>подпунктах "е"</w:t>
        </w:r>
      </w:hyperlink>
      <w:r w:rsidRPr="00517EBC">
        <w:rPr>
          <w:rStyle w:val="apple-converted-space"/>
        </w:rPr>
        <w:t> </w:t>
      </w:r>
      <w:r w:rsidRPr="00517EBC">
        <w:t>и</w:t>
      </w:r>
      <w:r w:rsidRPr="00517EBC">
        <w:rPr>
          <w:rStyle w:val="apple-converted-space"/>
        </w:rPr>
        <w:t> </w:t>
      </w:r>
      <w:r w:rsidRPr="00517EBC">
        <w:t xml:space="preserve">"м" пункта 4 </w:t>
      </w:r>
      <w:r w:rsidRPr="00517EBC">
        <w:rPr>
          <w:rStyle w:val="apple-converted-space"/>
        </w:rPr>
        <w:t> </w:t>
      </w:r>
      <w:r w:rsidRPr="00517EBC">
        <w:t>и</w:t>
      </w:r>
      <w:r w:rsidRPr="00517EBC">
        <w:rPr>
          <w:rStyle w:val="apple-converted-space"/>
        </w:rPr>
        <w:t> </w:t>
      </w:r>
      <w:hyperlink r:id="rId24" w:anchor="/document/71481124/entry/21212" w:history="1">
        <w:r w:rsidRPr="00517EBC">
          <w:rPr>
            <w:rStyle w:val="a6"/>
          </w:rPr>
          <w:t>подпунктах "м"</w:t>
        </w:r>
      </w:hyperlink>
      <w:r w:rsidRPr="00517EBC">
        <w:rPr>
          <w:rStyle w:val="apple-converted-space"/>
        </w:rPr>
        <w:t> </w:t>
      </w:r>
      <w:r w:rsidRPr="00517EBC">
        <w:t>и</w:t>
      </w:r>
      <w:r w:rsidRPr="00517EBC">
        <w:rPr>
          <w:rStyle w:val="apple-converted-space"/>
        </w:rPr>
        <w:t> </w:t>
      </w:r>
      <w:r w:rsidRPr="00517EBC">
        <w:t>"</w:t>
      </w:r>
      <w:proofErr w:type="spellStart"/>
      <w:r w:rsidRPr="00517EBC">
        <w:t>н</w:t>
      </w:r>
      <w:proofErr w:type="spellEnd"/>
      <w:r w:rsidRPr="00517EBC">
        <w:t>" пункта 5</w:t>
      </w:r>
      <w:r w:rsidRPr="00517EBC">
        <w:rPr>
          <w:rStyle w:val="apple-converted-space"/>
        </w:rPr>
        <w:t> </w:t>
      </w:r>
      <w:r w:rsidRPr="00517EBC">
        <w:t xml:space="preserve">настоящего Порядка, - в сроки, установленные в порядке </w:t>
      </w:r>
      <w:proofErr w:type="gramStart"/>
      <w:r w:rsidRPr="00517EBC">
        <w:t>ведения соответствующего реестра источников доходов бюджета</w:t>
      </w:r>
      <w:proofErr w:type="gramEnd"/>
      <w:r w:rsidRPr="00517EBC">
        <w:t>;</w:t>
      </w:r>
    </w:p>
    <w:p w:rsidR="00517EBC" w:rsidRPr="00517EBC" w:rsidRDefault="00517EBC" w:rsidP="00517EBC">
      <w:pPr>
        <w:pStyle w:val="s1"/>
        <w:spacing w:before="0" w:beforeAutospacing="0" w:after="0" w:afterAutospacing="0"/>
        <w:ind w:firstLine="567"/>
        <w:jc w:val="both"/>
      </w:pPr>
      <w:r w:rsidRPr="00517EBC">
        <w:t>е) информации, указанной в</w:t>
      </w:r>
      <w:r w:rsidRPr="00517EBC">
        <w:rPr>
          <w:rStyle w:val="apple-converted-space"/>
        </w:rPr>
        <w:t> </w:t>
      </w:r>
      <w:r w:rsidRPr="00517EBC">
        <w:t>подпункте "</w:t>
      </w:r>
      <w:proofErr w:type="gramStart"/>
      <w:r w:rsidRPr="00517EBC">
        <w:t>к</w:t>
      </w:r>
      <w:proofErr w:type="gramEnd"/>
      <w:r w:rsidRPr="00517EBC">
        <w:t>" пункта 4</w:t>
      </w:r>
      <w:r w:rsidRPr="00517EBC">
        <w:rPr>
          <w:rStyle w:val="apple-converted-space"/>
        </w:rPr>
        <w:t> </w:t>
      </w:r>
      <w:r w:rsidRPr="00517EBC">
        <w:t>и</w:t>
      </w:r>
      <w:r w:rsidRPr="00517EBC">
        <w:rPr>
          <w:rStyle w:val="apple-converted-space"/>
        </w:rPr>
        <w:t> </w:t>
      </w:r>
      <w:r w:rsidRPr="00517EBC">
        <w:t>подпункте "к" пункта 5</w:t>
      </w:r>
      <w:r w:rsidRPr="00517EBC">
        <w:rPr>
          <w:rStyle w:val="apple-converted-space"/>
        </w:rPr>
        <w:t> </w:t>
      </w:r>
      <w:r w:rsidRPr="00517EBC">
        <w:t>настоящего Порядка, - в соответствии с установленными в соответствии с</w:t>
      </w:r>
      <w:r w:rsidRPr="00517EBC">
        <w:rPr>
          <w:rStyle w:val="apple-converted-space"/>
        </w:rPr>
        <w:t> </w:t>
      </w:r>
      <w:hyperlink r:id="rId25" w:anchor="/document/12112604/entry/2" w:history="1">
        <w:r w:rsidRPr="00517EBC">
          <w:rPr>
            <w:rStyle w:val="a6"/>
          </w:rPr>
          <w:t>бюджетным законодательством</w:t>
        </w:r>
      </w:hyperlink>
      <w:r w:rsidRPr="00517EBC">
        <w:rPr>
          <w:rStyle w:val="apple-converted-space"/>
        </w:rPr>
        <w:t> </w:t>
      </w:r>
      <w:r w:rsidRPr="00517EBC">
        <w:t>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517EBC" w:rsidRPr="00517EBC" w:rsidRDefault="00517EBC" w:rsidP="00517EBC">
      <w:pPr>
        <w:pStyle w:val="s1"/>
        <w:spacing w:before="0" w:beforeAutospacing="0" w:after="0" w:afterAutospacing="0"/>
        <w:ind w:firstLine="567"/>
        <w:jc w:val="both"/>
      </w:pPr>
      <w:r w:rsidRPr="00517EBC">
        <w:t>ж) информации, указанной в</w:t>
      </w:r>
      <w:r w:rsidRPr="00517EBC">
        <w:rPr>
          <w:rStyle w:val="apple-converted-space"/>
        </w:rPr>
        <w:t> </w:t>
      </w:r>
      <w:r w:rsidRPr="00517EBC">
        <w:t>подпункте "</w:t>
      </w:r>
      <w:proofErr w:type="spellStart"/>
      <w:r w:rsidRPr="00517EBC">
        <w:t>з</w:t>
      </w:r>
      <w:proofErr w:type="spellEnd"/>
      <w:r w:rsidRPr="00517EBC">
        <w:t xml:space="preserve">" пункта 5 </w:t>
      </w:r>
      <w:r w:rsidRPr="00517EBC">
        <w:rPr>
          <w:rStyle w:val="apple-converted-space"/>
        </w:rPr>
        <w:t> </w:t>
      </w:r>
      <w:r w:rsidRPr="00517EBC">
        <w:t>настоящего Порядка, - незамедлительно, но не позднее одного рабочего дня после осуществления начисления.</w:t>
      </w:r>
    </w:p>
    <w:p w:rsidR="00517EBC" w:rsidRPr="00517EBC" w:rsidRDefault="00517EBC" w:rsidP="00517EBC">
      <w:pPr>
        <w:pStyle w:val="s1"/>
        <w:spacing w:before="0" w:beforeAutospacing="0" w:after="0" w:afterAutospacing="0"/>
        <w:ind w:firstLine="567"/>
        <w:jc w:val="both"/>
      </w:pPr>
      <w:r w:rsidRPr="00517EBC">
        <w:t xml:space="preserve">11. Финансовый орган муниципального образования, в целях </w:t>
      </w:r>
      <w:proofErr w:type="gramStart"/>
      <w:r w:rsidRPr="00517EBC">
        <w:t>ведения реестра источников доходов бюджета</w:t>
      </w:r>
      <w:proofErr w:type="gramEnd"/>
      <w:r w:rsidRPr="00517EBC">
        <w:t xml:space="preserve">   в течение одного рабочего дня со дня представления участником процесса ведения реестра источников доходов бюджета информации, указанной в</w:t>
      </w:r>
      <w:r w:rsidRPr="00517EBC">
        <w:rPr>
          <w:rStyle w:val="apple-converted-space"/>
        </w:rPr>
        <w:t> </w:t>
      </w:r>
      <w:r w:rsidRPr="00517EBC">
        <w:t>пунктах 4</w:t>
      </w:r>
      <w:r w:rsidRPr="00517EBC">
        <w:rPr>
          <w:rStyle w:val="apple-converted-space"/>
        </w:rPr>
        <w:t> </w:t>
      </w:r>
      <w:r w:rsidRPr="00517EBC">
        <w:t>и</w:t>
      </w:r>
      <w:r w:rsidRPr="00517EBC">
        <w:rPr>
          <w:rStyle w:val="apple-converted-space"/>
        </w:rPr>
        <w:t> </w:t>
      </w:r>
      <w:r w:rsidRPr="00517EBC">
        <w:t>5</w:t>
      </w:r>
      <w:r w:rsidRPr="00517EBC">
        <w:rPr>
          <w:rStyle w:val="apple-converted-space"/>
        </w:rPr>
        <w:t> </w:t>
      </w:r>
      <w:r w:rsidRPr="00517EBC">
        <w:t>настоящего Порядка, обеспечивает в автоматизированном режиме проверку:</w:t>
      </w:r>
    </w:p>
    <w:p w:rsidR="00517EBC" w:rsidRPr="00517EBC" w:rsidRDefault="00517EBC" w:rsidP="00517EBC">
      <w:pPr>
        <w:pStyle w:val="s1"/>
        <w:spacing w:before="0" w:beforeAutospacing="0" w:after="0" w:afterAutospacing="0"/>
        <w:ind w:firstLine="567"/>
        <w:jc w:val="both"/>
      </w:pPr>
      <w:r w:rsidRPr="00517EBC">
        <w:t>а) наличия информации в соответствии с</w:t>
      </w:r>
      <w:r w:rsidRPr="00517EBC">
        <w:rPr>
          <w:rStyle w:val="apple-converted-space"/>
        </w:rPr>
        <w:t> </w:t>
      </w:r>
      <w:r w:rsidRPr="00517EBC">
        <w:t>пунктами 4</w:t>
      </w:r>
      <w:r w:rsidRPr="00517EBC">
        <w:rPr>
          <w:rStyle w:val="apple-converted-space"/>
        </w:rPr>
        <w:t> </w:t>
      </w:r>
      <w:r w:rsidRPr="00517EBC">
        <w:t>и</w:t>
      </w:r>
      <w:r w:rsidRPr="00517EBC">
        <w:rPr>
          <w:rStyle w:val="apple-converted-space"/>
        </w:rPr>
        <w:t> </w:t>
      </w:r>
      <w:r w:rsidRPr="00517EBC">
        <w:t>5</w:t>
      </w:r>
      <w:r w:rsidRPr="00517EBC">
        <w:rPr>
          <w:rStyle w:val="apple-converted-space"/>
        </w:rPr>
        <w:t> </w:t>
      </w:r>
      <w:r w:rsidRPr="00517EBC">
        <w:t>настоящего Порядка;</w:t>
      </w:r>
    </w:p>
    <w:p w:rsidR="00517EBC" w:rsidRPr="00517EBC" w:rsidRDefault="00517EBC" w:rsidP="00517EBC">
      <w:pPr>
        <w:pStyle w:val="s1"/>
        <w:spacing w:before="0" w:beforeAutospacing="0" w:after="0" w:afterAutospacing="0"/>
        <w:ind w:firstLine="567"/>
        <w:jc w:val="both"/>
      </w:pPr>
      <w:r w:rsidRPr="00517EBC">
        <w:t>б) соответствия порядка формирования информации правилам, установленным в соответствии с</w:t>
      </w:r>
      <w:r w:rsidRPr="00517EBC">
        <w:rPr>
          <w:rStyle w:val="apple-converted-space"/>
        </w:rPr>
        <w:t> </w:t>
      </w:r>
      <w:r w:rsidRPr="00517EBC">
        <w:t>пунктом 16</w:t>
      </w:r>
      <w:r w:rsidRPr="00517EBC">
        <w:rPr>
          <w:rStyle w:val="apple-converted-space"/>
        </w:rPr>
        <w:t> </w:t>
      </w:r>
      <w:r w:rsidRPr="00517EBC">
        <w:t>настоящего Порядка;</w:t>
      </w:r>
    </w:p>
    <w:p w:rsidR="00517EBC" w:rsidRPr="00517EBC" w:rsidRDefault="00517EBC" w:rsidP="00517EBC">
      <w:pPr>
        <w:pStyle w:val="s1"/>
        <w:spacing w:before="0" w:beforeAutospacing="0" w:after="0" w:afterAutospacing="0"/>
        <w:ind w:firstLine="567"/>
        <w:jc w:val="both"/>
      </w:pPr>
      <w:r w:rsidRPr="00517EBC">
        <w:t>12. В случае положительного результата проверки, указанной в</w:t>
      </w:r>
      <w:r w:rsidRPr="00517EBC">
        <w:rPr>
          <w:rStyle w:val="apple-converted-space"/>
        </w:rPr>
        <w:t> </w:t>
      </w:r>
      <w:r w:rsidRPr="00517EBC">
        <w:t>пункте 11</w:t>
      </w:r>
      <w:r w:rsidRPr="00517EBC">
        <w:rPr>
          <w:rStyle w:val="apple-converted-space"/>
        </w:rPr>
        <w:t> </w:t>
      </w:r>
      <w:r w:rsidRPr="00517EBC">
        <w:t xml:space="preserve">настоящего Порядка, информация, представленная участником </w:t>
      </w:r>
      <w:proofErr w:type="gramStart"/>
      <w:r w:rsidRPr="00517EBC">
        <w:t>процесса ведения реестра источников доходов</w:t>
      </w:r>
      <w:proofErr w:type="gramEnd"/>
      <w:r w:rsidRPr="00517EBC">
        <w:t xml:space="preserve"> бюджета, образует следующие реестровые записи реестра источников доходов бюджета, которым   Финансовый орган муниципального образования, осуществляющий ведение реестра источников дохода бюджета присваивает уникальные номера:</w:t>
      </w:r>
    </w:p>
    <w:p w:rsidR="00517EBC" w:rsidRPr="00517EBC" w:rsidRDefault="00517EBC" w:rsidP="00517EBC">
      <w:pPr>
        <w:pStyle w:val="s1"/>
        <w:spacing w:before="0" w:beforeAutospacing="0" w:after="0" w:afterAutospacing="0"/>
        <w:ind w:firstLine="567"/>
        <w:jc w:val="both"/>
      </w:pPr>
      <w:r w:rsidRPr="00517EBC">
        <w:t>в части информации, указанной в</w:t>
      </w:r>
      <w:r w:rsidRPr="00517EBC">
        <w:rPr>
          <w:rStyle w:val="apple-converted-space"/>
        </w:rPr>
        <w:t> </w:t>
      </w:r>
      <w:r w:rsidRPr="00517EBC">
        <w:t>пункте 4</w:t>
      </w:r>
      <w:r w:rsidRPr="00517EBC">
        <w:rPr>
          <w:rStyle w:val="apple-converted-space"/>
        </w:rPr>
        <w:t> </w:t>
      </w:r>
      <w:r w:rsidRPr="00517EBC">
        <w:t xml:space="preserve">настоящего Порядка, </w:t>
      </w:r>
      <w:proofErr w:type="gramStart"/>
      <w:r w:rsidRPr="00517EBC">
        <w:t>-р</w:t>
      </w:r>
      <w:proofErr w:type="gramEnd"/>
      <w:r w:rsidRPr="00517EBC">
        <w:t>еестровую запись источника дохода бюджета реестра источников доходов бюджета;</w:t>
      </w:r>
    </w:p>
    <w:p w:rsidR="00517EBC" w:rsidRPr="00517EBC" w:rsidRDefault="00517EBC" w:rsidP="00517EBC">
      <w:pPr>
        <w:pStyle w:val="s1"/>
        <w:spacing w:before="0" w:beforeAutospacing="0" w:after="0" w:afterAutospacing="0"/>
        <w:ind w:firstLine="567"/>
        <w:jc w:val="both"/>
      </w:pPr>
      <w:r w:rsidRPr="00517EBC">
        <w:t>в части информации, указанной в</w:t>
      </w:r>
      <w:r w:rsidRPr="00517EBC">
        <w:rPr>
          <w:rStyle w:val="apple-converted-space"/>
        </w:rPr>
        <w:t> </w:t>
      </w:r>
      <w:r w:rsidRPr="00517EBC">
        <w:t>пункте 5</w:t>
      </w:r>
      <w:r w:rsidRPr="00517EBC">
        <w:rPr>
          <w:rStyle w:val="apple-converted-space"/>
        </w:rPr>
        <w:t> </w:t>
      </w:r>
      <w:r w:rsidRPr="00517EBC">
        <w:t xml:space="preserve">настоящего Порядка, </w:t>
      </w:r>
      <w:proofErr w:type="gramStart"/>
      <w:r w:rsidRPr="00517EBC">
        <w:t>-р</w:t>
      </w:r>
      <w:proofErr w:type="gramEnd"/>
      <w:r w:rsidRPr="00517EBC">
        <w:t>еестровую запись платежа по источнику дохода бюджета реестра источников доходов бюджета.</w:t>
      </w:r>
    </w:p>
    <w:p w:rsidR="00517EBC" w:rsidRPr="00517EBC" w:rsidRDefault="00517EBC" w:rsidP="00517EBC">
      <w:pPr>
        <w:pStyle w:val="s1"/>
        <w:spacing w:before="0" w:beforeAutospacing="0" w:after="0" w:afterAutospacing="0"/>
        <w:ind w:firstLine="567"/>
        <w:jc w:val="both"/>
      </w:pPr>
      <w:r w:rsidRPr="00517EBC">
        <w:t xml:space="preserve">При направлении участником процесса </w:t>
      </w:r>
      <w:proofErr w:type="gramStart"/>
      <w:r w:rsidRPr="00517EBC">
        <w:t>ведения реестра источников доходов бюджета измененной</w:t>
      </w:r>
      <w:proofErr w:type="gramEnd"/>
      <w:r w:rsidRPr="00517EBC">
        <w:t xml:space="preserve"> информации, указанной в</w:t>
      </w:r>
      <w:r w:rsidRPr="00517EBC">
        <w:rPr>
          <w:rStyle w:val="apple-converted-space"/>
        </w:rPr>
        <w:t> </w:t>
      </w:r>
      <w:r w:rsidRPr="00517EBC">
        <w:t>пунктах 4</w:t>
      </w:r>
      <w:r w:rsidRPr="00517EBC">
        <w:rPr>
          <w:rStyle w:val="apple-converted-space"/>
        </w:rPr>
        <w:t> </w:t>
      </w:r>
      <w:r w:rsidRPr="00517EBC">
        <w:t>и 5 настоящего Порядка, ранее образованные реестровые записи обновляются.</w:t>
      </w:r>
    </w:p>
    <w:p w:rsidR="00517EBC" w:rsidRPr="00517EBC" w:rsidRDefault="00517EBC" w:rsidP="00517EBC">
      <w:pPr>
        <w:pStyle w:val="s1"/>
        <w:spacing w:before="0" w:beforeAutospacing="0" w:after="0" w:afterAutospacing="0"/>
        <w:ind w:firstLine="567"/>
        <w:jc w:val="both"/>
        <w:rPr>
          <w:highlight w:val="yellow"/>
        </w:rPr>
      </w:pPr>
      <w:r w:rsidRPr="00517EBC">
        <w:t>В случае отрицательного результата проверки, указанной в</w:t>
      </w:r>
      <w:r w:rsidRPr="00517EBC">
        <w:rPr>
          <w:rStyle w:val="apple-converted-space"/>
        </w:rPr>
        <w:t> </w:t>
      </w:r>
      <w:r w:rsidRPr="00517EBC">
        <w:t>пункте</w:t>
      </w:r>
      <w:r w:rsidRPr="00517EBC">
        <w:rPr>
          <w:highlight w:val="yellow"/>
        </w:rPr>
        <w:t xml:space="preserve"> </w:t>
      </w:r>
      <w:r w:rsidRPr="00517EBC">
        <w:t>11</w:t>
      </w:r>
      <w:r w:rsidRPr="00517EBC">
        <w:rPr>
          <w:rStyle w:val="apple-converted-space"/>
        </w:rPr>
        <w:t> </w:t>
      </w:r>
      <w:r w:rsidRPr="00517EBC">
        <w:t xml:space="preserve">настоящего порядка, информация, представленная участником </w:t>
      </w:r>
      <w:proofErr w:type="gramStart"/>
      <w:r w:rsidRPr="00517EBC">
        <w:t>процесса ведения реестра источников доходов бюджета</w:t>
      </w:r>
      <w:proofErr w:type="gramEnd"/>
      <w:r w:rsidRPr="00517EBC">
        <w:t xml:space="preserve"> в соответствии с</w:t>
      </w:r>
      <w:r w:rsidRPr="00517EBC">
        <w:rPr>
          <w:rStyle w:val="apple-converted-space"/>
        </w:rPr>
        <w:t> </w:t>
      </w:r>
      <w:r w:rsidRPr="00517EBC">
        <w:t>пунктами 4</w:t>
      </w:r>
      <w:r w:rsidRPr="00517EBC">
        <w:rPr>
          <w:rStyle w:val="apple-converted-space"/>
        </w:rPr>
        <w:t> </w:t>
      </w:r>
      <w:r w:rsidRPr="00517EBC">
        <w:t>и</w:t>
      </w:r>
      <w:r w:rsidRPr="00517EBC">
        <w:rPr>
          <w:rStyle w:val="apple-converted-space"/>
        </w:rPr>
        <w:t> </w:t>
      </w:r>
      <w:r w:rsidRPr="00517EBC">
        <w:t>5</w:t>
      </w:r>
      <w:r w:rsidRPr="00517EBC">
        <w:rPr>
          <w:rStyle w:val="apple-converted-space"/>
        </w:rPr>
        <w:t> </w:t>
      </w:r>
      <w:r w:rsidRPr="00517EBC">
        <w:t xml:space="preserve">настоящего Порядка, не образует (не обновляет) реестровые записи. В указанном случае Финансовый орган муниципального образования, осуществляющий ведение реестра источников доходов бюджета, в течение не более одного рабочего дня со дня представления участником процесса </w:t>
      </w:r>
      <w:proofErr w:type="gramStart"/>
      <w:r w:rsidRPr="00517EBC">
        <w:t>ведения реестра источников доходов бюджета информации</w:t>
      </w:r>
      <w:proofErr w:type="gramEnd"/>
      <w:r w:rsidRPr="00517EBC">
        <w:t xml:space="preserve"> уведомляет его об отрицательном результате </w:t>
      </w:r>
      <w:r w:rsidRPr="00517EBC">
        <w:lastRenderedPageBreak/>
        <w:t>проверки посредством направления протокола, содержащего сведения о выявленных несоответствиях.</w:t>
      </w:r>
    </w:p>
    <w:p w:rsidR="00517EBC" w:rsidRPr="00517EBC" w:rsidRDefault="00517EBC" w:rsidP="00517EBC">
      <w:pPr>
        <w:pStyle w:val="s1"/>
        <w:spacing w:before="0" w:beforeAutospacing="0" w:after="0" w:afterAutospacing="0"/>
        <w:ind w:firstLine="567"/>
        <w:jc w:val="both"/>
      </w:pPr>
      <w:r w:rsidRPr="00517EBC">
        <w:t>13. В случае получения предусмотренного</w:t>
      </w:r>
      <w:r w:rsidRPr="00517EBC">
        <w:rPr>
          <w:rStyle w:val="apple-converted-space"/>
        </w:rPr>
        <w:t> </w:t>
      </w:r>
      <w:r w:rsidRPr="00517EBC">
        <w:t>пунктом 11</w:t>
      </w:r>
      <w:r w:rsidRPr="00517EBC">
        <w:rPr>
          <w:rStyle w:val="apple-converted-space"/>
        </w:rPr>
        <w:t> </w:t>
      </w:r>
      <w:r w:rsidRPr="00517EBC">
        <w:t xml:space="preserve">настоящего порядка протокола, участник </w:t>
      </w:r>
      <w:proofErr w:type="gramStart"/>
      <w:r w:rsidRPr="00517EBC">
        <w:t>процесса ведения реестра источников доходов бюджета</w:t>
      </w:r>
      <w:proofErr w:type="gramEnd"/>
      <w:r w:rsidRPr="00517EBC">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517EBC" w:rsidRPr="00517EBC" w:rsidRDefault="00517EBC" w:rsidP="00517EBC">
      <w:pPr>
        <w:pStyle w:val="s1"/>
        <w:spacing w:before="0" w:beforeAutospacing="0" w:after="0" w:afterAutospacing="0"/>
        <w:ind w:firstLine="567"/>
        <w:jc w:val="both"/>
      </w:pPr>
      <w:r w:rsidRPr="00517EBC">
        <w:t xml:space="preserve">14. Уникальный номер реестровой </w:t>
      </w:r>
      <w:proofErr w:type="gramStart"/>
      <w:r w:rsidRPr="00517EBC">
        <w:t>записи источника дохода бюджета реестра источников доходов бюджета</w:t>
      </w:r>
      <w:proofErr w:type="gramEnd"/>
      <w:r w:rsidRPr="00517EBC">
        <w:t xml:space="preserve"> имеет следующую структуру:</w:t>
      </w:r>
    </w:p>
    <w:p w:rsidR="00517EBC" w:rsidRPr="00517EBC" w:rsidRDefault="00517EBC" w:rsidP="00517EBC">
      <w:pPr>
        <w:pStyle w:val="s1"/>
        <w:spacing w:before="0" w:beforeAutospacing="0" w:after="0" w:afterAutospacing="0"/>
        <w:ind w:firstLine="567"/>
        <w:jc w:val="both"/>
      </w:pPr>
      <w:r w:rsidRPr="00517EBC">
        <w:t>1, 2, 3, 4, 5 разряды - коды группы дохода, подгруппы дохода и элемента дохода</w:t>
      </w:r>
      <w:r w:rsidRPr="00517EBC">
        <w:rPr>
          <w:rStyle w:val="apple-converted-space"/>
        </w:rPr>
        <w:t> </w:t>
      </w:r>
      <w:hyperlink r:id="rId26"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соответствующие источнику дохода бюджета;</w:t>
      </w:r>
    </w:p>
    <w:p w:rsidR="00517EBC" w:rsidRPr="00517EBC" w:rsidRDefault="00517EBC" w:rsidP="00517EBC">
      <w:pPr>
        <w:pStyle w:val="s1"/>
        <w:spacing w:before="0" w:beforeAutospacing="0" w:after="0" w:afterAutospacing="0"/>
        <w:ind w:firstLine="567"/>
        <w:jc w:val="both"/>
      </w:pPr>
      <w:r w:rsidRPr="00517EBC">
        <w:t xml:space="preserve">6 разряд - код </w:t>
      </w:r>
      <w:proofErr w:type="gramStart"/>
      <w:r w:rsidRPr="00517EBC">
        <w:t>признака основания возникновения группы источника дохода</w:t>
      </w:r>
      <w:proofErr w:type="gramEnd"/>
      <w:r w:rsidRPr="00517EBC">
        <w:t xml:space="preserve"> бюджета, в которую входит источник дохода бюджета, в соответствии с перечнем источников доходов Российской Федерации;</w:t>
      </w:r>
    </w:p>
    <w:p w:rsidR="00517EBC" w:rsidRPr="00517EBC" w:rsidRDefault="00517EBC" w:rsidP="00517EBC">
      <w:pPr>
        <w:pStyle w:val="s1"/>
        <w:spacing w:before="0" w:beforeAutospacing="0" w:after="0" w:afterAutospacing="0"/>
        <w:ind w:firstLine="567"/>
        <w:jc w:val="both"/>
      </w:pPr>
      <w:r w:rsidRPr="00517EBC">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517EBC" w:rsidRPr="00517EBC" w:rsidRDefault="00517EBC" w:rsidP="00517EBC">
      <w:pPr>
        <w:pStyle w:val="s1"/>
        <w:spacing w:before="0" w:beforeAutospacing="0" w:after="0" w:afterAutospacing="0"/>
        <w:ind w:firstLine="567"/>
        <w:jc w:val="both"/>
      </w:pPr>
      <w:r w:rsidRPr="00517EBC">
        <w:t xml:space="preserve">21 разряд - код </w:t>
      </w:r>
      <w:proofErr w:type="gramStart"/>
      <w:r w:rsidRPr="00517EBC">
        <w:t>признака назначения использования реестровой записи источника дохода бюджета реестра источников доходов</w:t>
      </w:r>
      <w:proofErr w:type="gramEnd"/>
      <w:r w:rsidRPr="00517EBC">
        <w:t xml:space="preserve"> бюджета, принимающий следующие значения:</w:t>
      </w:r>
    </w:p>
    <w:p w:rsidR="00517EBC" w:rsidRPr="00517EBC" w:rsidRDefault="00517EBC" w:rsidP="00517EBC">
      <w:pPr>
        <w:pStyle w:val="s1"/>
        <w:spacing w:before="0" w:beforeAutospacing="0" w:after="0" w:afterAutospacing="0"/>
        <w:ind w:firstLine="567"/>
        <w:jc w:val="both"/>
      </w:pPr>
      <w:r w:rsidRPr="00517EBC">
        <w:t>1 - в рамках исполнения  решения о бюджете;</w:t>
      </w:r>
    </w:p>
    <w:p w:rsidR="00517EBC" w:rsidRPr="00517EBC" w:rsidRDefault="00517EBC" w:rsidP="00517EBC">
      <w:pPr>
        <w:pStyle w:val="s1"/>
        <w:spacing w:before="0" w:beforeAutospacing="0" w:after="0" w:afterAutospacing="0"/>
        <w:ind w:firstLine="567"/>
        <w:jc w:val="both"/>
      </w:pPr>
      <w:r w:rsidRPr="00517EBC">
        <w:t>0 - в рамках составления и утверждения  решения о бюджете;</w:t>
      </w:r>
    </w:p>
    <w:p w:rsidR="00517EBC" w:rsidRPr="00517EBC" w:rsidRDefault="00517EBC" w:rsidP="00517EBC">
      <w:pPr>
        <w:pStyle w:val="s1"/>
        <w:spacing w:before="0" w:beforeAutospacing="0" w:after="0" w:afterAutospacing="0"/>
        <w:ind w:firstLine="567"/>
        <w:jc w:val="both"/>
      </w:pPr>
      <w:r w:rsidRPr="00517EBC">
        <w:t xml:space="preserve">22, 23 разряды - последние две цифры </w:t>
      </w:r>
      <w:proofErr w:type="gramStart"/>
      <w:r w:rsidRPr="00517EBC">
        <w:t>года формирования реестровой записи источника дохода бюджета реестра источников доходов</w:t>
      </w:r>
      <w:proofErr w:type="gramEnd"/>
      <w:r w:rsidRPr="00517EBC">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517EBC" w:rsidRPr="00517EBC" w:rsidRDefault="00517EBC" w:rsidP="00517EBC">
      <w:pPr>
        <w:pStyle w:val="s1"/>
        <w:spacing w:before="0" w:beforeAutospacing="0" w:after="0" w:afterAutospacing="0"/>
        <w:ind w:firstLine="567"/>
        <w:jc w:val="both"/>
      </w:pPr>
      <w:r w:rsidRPr="00517EBC">
        <w:t>24, 25, 26, 27 разряды - порядковый номер версии реестровой записи источника дохода бюджета реестра источников доходов бюджета.</w:t>
      </w:r>
    </w:p>
    <w:p w:rsidR="00517EBC" w:rsidRPr="00517EBC" w:rsidRDefault="00517EBC" w:rsidP="00517EBC">
      <w:pPr>
        <w:pStyle w:val="s1"/>
        <w:spacing w:before="0" w:beforeAutospacing="0" w:after="0" w:afterAutospacing="0"/>
        <w:ind w:firstLine="567"/>
        <w:jc w:val="both"/>
      </w:pPr>
      <w:r w:rsidRPr="00517EBC">
        <w:t xml:space="preserve">  Уникальный номер реестровой записи платежа по источнику </w:t>
      </w:r>
      <w:proofErr w:type="gramStart"/>
      <w:r w:rsidRPr="00517EBC">
        <w:t>дохода бюджета реестра источников доходов бюджета</w:t>
      </w:r>
      <w:proofErr w:type="gramEnd"/>
      <w:r w:rsidRPr="00517EBC">
        <w:t xml:space="preserve"> имеет следующую структуру:</w:t>
      </w:r>
    </w:p>
    <w:p w:rsidR="00517EBC" w:rsidRPr="00517EBC" w:rsidRDefault="00517EBC" w:rsidP="00517EBC">
      <w:pPr>
        <w:pStyle w:val="s1"/>
        <w:spacing w:before="0" w:beforeAutospacing="0" w:after="0" w:afterAutospacing="0"/>
        <w:ind w:firstLine="567"/>
        <w:jc w:val="both"/>
      </w:pPr>
      <w:r w:rsidRPr="00517EBC">
        <w:t>1, 2, 3, 4, 5 разряды - коды группы дохода, подгруппы дохода и элемента дохода</w:t>
      </w:r>
      <w:r w:rsidRPr="00517EBC">
        <w:rPr>
          <w:rStyle w:val="apple-converted-space"/>
        </w:rPr>
        <w:t> </w:t>
      </w:r>
      <w:hyperlink r:id="rId27" w:anchor="/document/70408460/entry/1000" w:history="1">
        <w:r w:rsidRPr="00517EBC">
          <w:rPr>
            <w:rStyle w:val="a6"/>
          </w:rPr>
          <w:t>классификации</w:t>
        </w:r>
      </w:hyperlink>
      <w:r w:rsidRPr="00517EBC">
        <w:rPr>
          <w:rStyle w:val="apple-converted-space"/>
        </w:rPr>
        <w:t> </w:t>
      </w:r>
      <w:r w:rsidRPr="00517EBC">
        <w:t>доходов бюджета, соответствующие источнику дохода бюджета;</w:t>
      </w:r>
    </w:p>
    <w:p w:rsidR="00517EBC" w:rsidRPr="00517EBC" w:rsidRDefault="00517EBC" w:rsidP="00517EBC">
      <w:pPr>
        <w:pStyle w:val="s1"/>
        <w:spacing w:before="0" w:beforeAutospacing="0" w:after="0" w:afterAutospacing="0"/>
        <w:ind w:firstLine="567"/>
        <w:jc w:val="both"/>
      </w:pPr>
      <w:r w:rsidRPr="00517EBC">
        <w:t xml:space="preserve">6 разряд - код </w:t>
      </w:r>
      <w:proofErr w:type="gramStart"/>
      <w:r w:rsidRPr="00517EBC">
        <w:t>признака основания возникновения группы источника дохода</w:t>
      </w:r>
      <w:proofErr w:type="gramEnd"/>
      <w:r w:rsidRPr="00517EBC">
        <w:t xml:space="preserve"> бюджета, в которую входит источник дохода бюджета, в соответствии с перечнем источников доходов Российской Федерации;</w:t>
      </w:r>
    </w:p>
    <w:p w:rsidR="00517EBC" w:rsidRPr="00517EBC" w:rsidRDefault="00517EBC" w:rsidP="00517EBC">
      <w:pPr>
        <w:pStyle w:val="s1"/>
        <w:spacing w:before="0" w:beforeAutospacing="0" w:after="0" w:afterAutospacing="0"/>
        <w:ind w:firstLine="567"/>
        <w:jc w:val="both"/>
      </w:pPr>
      <w:r w:rsidRPr="00517EBC">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517EBC" w:rsidRPr="00517EBC" w:rsidRDefault="00517EBC" w:rsidP="00517EBC">
      <w:pPr>
        <w:pStyle w:val="s1"/>
        <w:spacing w:before="0" w:beforeAutospacing="0" w:after="0" w:afterAutospacing="0"/>
        <w:ind w:firstLine="567"/>
        <w:jc w:val="both"/>
      </w:pPr>
      <w:r w:rsidRPr="00517EBC">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517EBC" w:rsidRPr="00517EBC" w:rsidRDefault="00517EBC" w:rsidP="00517EBC">
      <w:pPr>
        <w:pStyle w:val="s1"/>
        <w:spacing w:before="0" w:beforeAutospacing="0" w:after="0" w:afterAutospacing="0"/>
        <w:ind w:firstLine="567"/>
        <w:jc w:val="both"/>
      </w:pPr>
      <w:r w:rsidRPr="00517EBC">
        <w:t xml:space="preserve">29 разряд - код </w:t>
      </w:r>
      <w:proofErr w:type="gramStart"/>
      <w:r w:rsidRPr="00517EBC">
        <w:t>признака назначения использования реестровой записи платежа</w:t>
      </w:r>
      <w:proofErr w:type="gramEnd"/>
      <w:r w:rsidRPr="00517EBC">
        <w:t xml:space="preserve"> по источнику дохода бюджета реестра источников доходов бюджета, принимающий значение 1;</w:t>
      </w:r>
    </w:p>
    <w:p w:rsidR="00517EBC" w:rsidRPr="00517EBC" w:rsidRDefault="00517EBC" w:rsidP="00517EBC">
      <w:pPr>
        <w:pStyle w:val="s1"/>
        <w:spacing w:before="0" w:beforeAutospacing="0" w:after="0" w:afterAutospacing="0"/>
        <w:ind w:firstLine="567"/>
        <w:jc w:val="both"/>
      </w:pPr>
      <w:r w:rsidRPr="00517EBC">
        <w:t xml:space="preserve">30, 31 разряды - последние две цифры года формирования реестровой записи платежа по источнику </w:t>
      </w:r>
      <w:proofErr w:type="gramStart"/>
      <w:r w:rsidRPr="00517EBC">
        <w:t>дохода бюджета реестра источников доходов бюджета</w:t>
      </w:r>
      <w:proofErr w:type="gramEnd"/>
      <w:r w:rsidRPr="00517EBC">
        <w:t>;</w:t>
      </w:r>
    </w:p>
    <w:p w:rsidR="00517EBC" w:rsidRPr="00517EBC" w:rsidRDefault="00517EBC" w:rsidP="00517EBC">
      <w:pPr>
        <w:pStyle w:val="s1"/>
        <w:spacing w:before="0" w:beforeAutospacing="0" w:after="0" w:afterAutospacing="0"/>
        <w:ind w:firstLine="567"/>
        <w:jc w:val="both"/>
      </w:pPr>
      <w:r w:rsidRPr="00517EBC">
        <w:t xml:space="preserve">32, 33, 34, 35 разряды - порядковый номер версии реестровой записи платежа по источнику </w:t>
      </w:r>
      <w:proofErr w:type="gramStart"/>
      <w:r w:rsidRPr="00517EBC">
        <w:t>дохода бюджета реестра источников доходов бюджета</w:t>
      </w:r>
      <w:proofErr w:type="gramEnd"/>
      <w:r w:rsidRPr="00517EBC">
        <w:t>.</w:t>
      </w:r>
    </w:p>
    <w:p w:rsidR="00517EBC" w:rsidRPr="00517EBC" w:rsidRDefault="00517EBC" w:rsidP="00517EBC">
      <w:pPr>
        <w:pStyle w:val="s1"/>
        <w:spacing w:before="0" w:beforeAutospacing="0" w:after="0" w:afterAutospacing="0"/>
        <w:ind w:firstLine="567"/>
        <w:jc w:val="both"/>
      </w:pPr>
      <w:r w:rsidRPr="00517EBC">
        <w:t>15.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депутатов Верх-Майзасского сельсовета Кыштовского района Новосибирской области по форме, разрабатываемой и утверждаемой Министерством финансов Российской Федерации.</w:t>
      </w:r>
    </w:p>
    <w:p w:rsidR="00517EBC" w:rsidRPr="00517EBC" w:rsidRDefault="00517EBC" w:rsidP="00517EBC">
      <w:pPr>
        <w:widowControl w:val="0"/>
        <w:ind w:firstLine="426"/>
        <w:jc w:val="both"/>
        <w:rPr>
          <w:color w:val="000000"/>
        </w:rPr>
      </w:pPr>
      <w:r w:rsidRPr="00517EBC">
        <w:rPr>
          <w:color w:val="000000"/>
          <w:kern w:val="2"/>
        </w:rPr>
        <w:t>16. Формирование и ведение реестра источников доходов бюджета</w:t>
      </w:r>
      <w:r w:rsidRPr="00517EBC">
        <w:rPr>
          <w:color w:val="000000"/>
        </w:rPr>
        <w:t xml:space="preserve">   осуществляется в электронной форме </w:t>
      </w:r>
      <w:r w:rsidRPr="00517EBC">
        <w:rPr>
          <w:color w:val="000000"/>
          <w:shd w:val="clear" w:color="auto" w:fill="FFFFFF"/>
        </w:rPr>
        <w:t>в муниципальной информационной системе управления муниципальными финансами администрации.</w:t>
      </w:r>
      <w:r w:rsidRPr="00517EBC">
        <w:rPr>
          <w:color w:val="000000"/>
        </w:rPr>
        <w:t xml:space="preserve"> </w:t>
      </w:r>
    </w:p>
    <w:p w:rsidR="00517EBC" w:rsidRDefault="00517EBC" w:rsidP="00517EBC">
      <w:pPr>
        <w:widowControl w:val="0"/>
        <w:ind w:firstLine="426"/>
        <w:jc w:val="both"/>
        <w:rPr>
          <w:color w:val="000000"/>
        </w:rPr>
        <w:sectPr w:rsidR="00517EBC" w:rsidSect="00517EBC">
          <w:footerReference w:type="default" r:id="rId28"/>
          <w:pgSz w:w="11909" w:h="16834" w:code="9"/>
          <w:pgMar w:top="567" w:right="737" w:bottom="851" w:left="1418" w:header="720" w:footer="720" w:gutter="0"/>
          <w:cols w:space="60"/>
          <w:noEndnote/>
          <w:titlePg/>
          <w:docGrid w:linePitch="212"/>
        </w:sectPr>
      </w:pPr>
    </w:p>
    <w:p w:rsidR="00517EBC" w:rsidRPr="005C52E2" w:rsidRDefault="00517EBC" w:rsidP="00517EBC">
      <w:pPr>
        <w:widowControl w:val="0"/>
        <w:ind w:firstLine="426"/>
        <w:jc w:val="center"/>
        <w:rPr>
          <w:color w:val="000000"/>
          <w:sz w:val="22"/>
          <w:szCs w:val="22"/>
        </w:rPr>
      </w:pPr>
      <w:r w:rsidRPr="005C52E2">
        <w:rPr>
          <w:color w:val="000000"/>
          <w:sz w:val="22"/>
          <w:szCs w:val="22"/>
        </w:rPr>
        <w:lastRenderedPageBreak/>
        <w:t>РЕЕСТР</w:t>
      </w:r>
    </w:p>
    <w:p w:rsidR="00517EBC" w:rsidRDefault="00517EBC" w:rsidP="00517EBC">
      <w:pPr>
        <w:widowControl w:val="0"/>
        <w:ind w:firstLine="426"/>
        <w:jc w:val="center"/>
        <w:rPr>
          <w:color w:val="000000"/>
          <w:sz w:val="22"/>
          <w:szCs w:val="22"/>
        </w:rPr>
      </w:pPr>
      <w:r w:rsidRPr="005C52E2">
        <w:rPr>
          <w:color w:val="000000"/>
          <w:sz w:val="22"/>
          <w:szCs w:val="22"/>
        </w:rPr>
        <w:t xml:space="preserve">источников доходов бюджета Верх-Майзасского сельсовета Кыштовского района Новосибирской области </w:t>
      </w:r>
    </w:p>
    <w:p w:rsidR="00517EBC" w:rsidRDefault="00517EBC" w:rsidP="00517EBC">
      <w:pPr>
        <w:widowControl w:val="0"/>
        <w:ind w:firstLine="426"/>
        <w:jc w:val="center"/>
        <w:rPr>
          <w:color w:val="000000"/>
          <w:sz w:val="22"/>
          <w:szCs w:val="22"/>
        </w:rPr>
      </w:pPr>
      <w:r w:rsidRPr="005C52E2">
        <w:rPr>
          <w:color w:val="000000"/>
          <w:sz w:val="22"/>
          <w:szCs w:val="22"/>
        </w:rPr>
        <w:t>на 2020 год и плановый период 2021 и 2022 годов</w:t>
      </w:r>
    </w:p>
    <w:p w:rsidR="00517EBC" w:rsidRPr="005C52E2" w:rsidRDefault="00517EBC" w:rsidP="00517EBC">
      <w:pPr>
        <w:widowControl w:val="0"/>
        <w:ind w:firstLine="426"/>
        <w:jc w:val="center"/>
        <w:rPr>
          <w:color w:val="000000"/>
          <w:sz w:val="22"/>
          <w:szCs w:val="22"/>
        </w:rPr>
      </w:pPr>
    </w:p>
    <w:tbl>
      <w:tblPr>
        <w:tblW w:w="15466" w:type="dxa"/>
        <w:tblInd w:w="93" w:type="dxa"/>
        <w:tblLayout w:type="fixed"/>
        <w:tblLook w:val="04A0"/>
      </w:tblPr>
      <w:tblGrid>
        <w:gridCol w:w="932"/>
        <w:gridCol w:w="743"/>
        <w:gridCol w:w="912"/>
        <w:gridCol w:w="1114"/>
        <w:gridCol w:w="912"/>
        <w:gridCol w:w="931"/>
        <w:gridCol w:w="1134"/>
        <w:gridCol w:w="1099"/>
        <w:gridCol w:w="930"/>
        <w:gridCol w:w="1066"/>
        <w:gridCol w:w="848"/>
        <w:gridCol w:w="907"/>
        <w:gridCol w:w="678"/>
        <w:gridCol w:w="567"/>
        <w:gridCol w:w="709"/>
        <w:gridCol w:w="567"/>
        <w:gridCol w:w="708"/>
        <w:gridCol w:w="709"/>
      </w:tblGrid>
      <w:tr w:rsidR="00517EBC" w:rsidRPr="000B2A2B" w:rsidTr="00185231">
        <w:trPr>
          <w:cantSplit/>
          <w:trHeight w:val="3240"/>
        </w:trPr>
        <w:tc>
          <w:tcPr>
            <w:tcW w:w="93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color w:val="000000"/>
                <w:sz w:val="18"/>
                <w:szCs w:val="18"/>
              </w:rPr>
            </w:pPr>
            <w:r w:rsidRPr="000B2A2B">
              <w:rPr>
                <w:color w:val="000000"/>
                <w:sz w:val="18"/>
                <w:szCs w:val="18"/>
              </w:rPr>
              <w:t>Наименование источника дохода бюджета &lt;*&gt;</w:t>
            </w:r>
          </w:p>
        </w:tc>
        <w:tc>
          <w:tcPr>
            <w:tcW w:w="165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 xml:space="preserve">Классификация доходов бюджета </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color w:val="000000"/>
                <w:sz w:val="18"/>
                <w:szCs w:val="18"/>
              </w:rPr>
            </w:pPr>
            <w:r w:rsidRPr="000B2A2B">
              <w:rPr>
                <w:color w:val="000000"/>
                <w:sz w:val="18"/>
                <w:szCs w:val="18"/>
              </w:rPr>
              <w:t>Идентификационный код источника дохода бюджета &lt;*&gt;</w:t>
            </w:r>
          </w:p>
        </w:tc>
        <w:tc>
          <w:tcPr>
            <w:tcW w:w="1843"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Группа источников доходов бюджета &lt;*&gt;</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Информация о публично-правовом образовании, в доход бюджета которого зачисляются платежи, являющиеся источником дохода бюджета &lt;*&gt;</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Информация об органах государственной власти (государственных органах), казенных учреждениях, иных организациях, осуществляющих бюджетные полномочия главных администраторов доходов бюджета &lt;*&gt;</w:t>
            </w:r>
          </w:p>
        </w:tc>
        <w:tc>
          <w:tcPr>
            <w:tcW w:w="93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Показатели кассовых поступлений, принимающие значения доходов бюджета в соответствии с законом об исполнении бюджета за 2018 год от 01.10.2019 №402-ОЗ</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Показатели прогноза доходов бюджета 2019 года, принимающие значения прогнозируемого общего объема доходов бюджета в соответствии с законом о бюджете с учетом закона о внесении изменений от 01.07.2019 №388-ОЗ &lt;**&gt;</w:t>
            </w:r>
          </w:p>
        </w:tc>
        <w:tc>
          <w:tcPr>
            <w:tcW w:w="84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Показатели кассовых поступлений  (по состоянию на «01» октября 2019 года)</w:t>
            </w:r>
            <w:r w:rsidRPr="000B2A2B">
              <w:rPr>
                <w:sz w:val="18"/>
                <w:szCs w:val="18"/>
              </w:rPr>
              <w:br/>
              <w:t xml:space="preserve"> &lt;***&gt;</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Показатели уточненного прогноза доходов бюджета, формируемые в рамках составления сведений для составления и ведения кассового плана исполнения бюджета 2019 года &lt;**&gt;</w:t>
            </w:r>
          </w:p>
        </w:tc>
        <w:tc>
          <w:tcPr>
            <w:tcW w:w="1954" w:type="dxa"/>
            <w:gridSpan w:val="3"/>
            <w:tcBorders>
              <w:top w:val="single" w:sz="4" w:space="0" w:color="auto"/>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Показатели прогноза доходов бюджета, сформированные в целях составления и утверждения закона о бюджете &lt;**&gt;</w:t>
            </w:r>
          </w:p>
        </w:tc>
        <w:tc>
          <w:tcPr>
            <w:tcW w:w="1984" w:type="dxa"/>
            <w:gridSpan w:val="3"/>
            <w:tcBorders>
              <w:top w:val="single" w:sz="4" w:space="0" w:color="auto"/>
              <w:left w:val="nil"/>
              <w:bottom w:val="single" w:sz="4" w:space="0" w:color="auto"/>
              <w:right w:val="single" w:sz="4" w:space="0" w:color="000000"/>
            </w:tcBorders>
            <w:shd w:val="clear" w:color="000000" w:fill="FFFFFF"/>
            <w:vAlign w:val="center"/>
            <w:hideMark/>
          </w:tcPr>
          <w:p w:rsidR="00517EBC" w:rsidRPr="000B2A2B" w:rsidRDefault="00517EBC" w:rsidP="00185231">
            <w:pPr>
              <w:jc w:val="center"/>
              <w:rPr>
                <w:sz w:val="18"/>
                <w:szCs w:val="18"/>
              </w:rPr>
            </w:pPr>
            <w:r w:rsidRPr="000B2A2B">
              <w:rPr>
                <w:sz w:val="18"/>
                <w:szCs w:val="18"/>
              </w:rPr>
              <w:t>Показатели прогноза доходов бюджета, принимающие значения прогнозируемого общего объема доходов бюджета в соответствии с законом о бюджете &lt;**&gt;</w:t>
            </w:r>
          </w:p>
        </w:tc>
      </w:tr>
      <w:tr w:rsidR="00517EBC" w:rsidRPr="000B2A2B" w:rsidTr="00185231">
        <w:trPr>
          <w:cantSplit/>
          <w:trHeight w:val="2407"/>
        </w:trPr>
        <w:tc>
          <w:tcPr>
            <w:tcW w:w="932" w:type="dxa"/>
            <w:vMerge/>
            <w:tcBorders>
              <w:top w:val="single" w:sz="4" w:space="0" w:color="auto"/>
              <w:left w:val="single" w:sz="4" w:space="0" w:color="auto"/>
              <w:bottom w:val="single" w:sz="4" w:space="0" w:color="auto"/>
              <w:right w:val="single" w:sz="4" w:space="0" w:color="auto"/>
            </w:tcBorders>
            <w:vAlign w:val="center"/>
            <w:hideMark/>
          </w:tcPr>
          <w:p w:rsidR="00517EBC" w:rsidRPr="000B2A2B" w:rsidRDefault="00517EBC" w:rsidP="00185231">
            <w:pPr>
              <w:rPr>
                <w:color w:val="000000"/>
                <w:sz w:val="18"/>
                <w:szCs w:val="18"/>
              </w:rPr>
            </w:pPr>
          </w:p>
        </w:tc>
        <w:tc>
          <w:tcPr>
            <w:tcW w:w="743" w:type="dxa"/>
            <w:tcBorders>
              <w:top w:val="nil"/>
              <w:left w:val="nil"/>
              <w:bottom w:val="single" w:sz="4" w:space="0" w:color="auto"/>
              <w:right w:val="nil"/>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код</w:t>
            </w:r>
          </w:p>
        </w:tc>
        <w:tc>
          <w:tcPr>
            <w:tcW w:w="912"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 xml:space="preserve">наименование </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17EBC" w:rsidRPr="000B2A2B" w:rsidRDefault="00517EBC" w:rsidP="00185231">
            <w:pPr>
              <w:rPr>
                <w:color w:val="000000"/>
                <w:sz w:val="18"/>
                <w:szCs w:val="18"/>
              </w:rPr>
            </w:pPr>
          </w:p>
        </w:tc>
        <w:tc>
          <w:tcPr>
            <w:tcW w:w="912" w:type="dxa"/>
            <w:tcBorders>
              <w:top w:val="nil"/>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наименование</w:t>
            </w:r>
          </w:p>
        </w:tc>
        <w:tc>
          <w:tcPr>
            <w:tcW w:w="931" w:type="dxa"/>
            <w:tcBorders>
              <w:top w:val="nil"/>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идентификационный код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7EBC" w:rsidRPr="000B2A2B" w:rsidRDefault="00517EBC" w:rsidP="00185231">
            <w:pPr>
              <w:rPr>
                <w:sz w:val="18"/>
                <w:szCs w:val="18"/>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517EBC" w:rsidRPr="000B2A2B" w:rsidRDefault="00517EBC" w:rsidP="00185231">
            <w:pPr>
              <w:rPr>
                <w:sz w:val="18"/>
                <w:szCs w:val="18"/>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rsidR="00517EBC" w:rsidRPr="000B2A2B" w:rsidRDefault="00517EBC" w:rsidP="00185231">
            <w:pPr>
              <w:rPr>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517EBC" w:rsidRPr="000B2A2B" w:rsidRDefault="00517EBC" w:rsidP="00185231">
            <w:pPr>
              <w:rPr>
                <w:sz w:val="18"/>
                <w:szCs w:val="18"/>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517EBC" w:rsidRPr="000B2A2B" w:rsidRDefault="00517EBC" w:rsidP="00185231">
            <w:pPr>
              <w:rPr>
                <w:sz w:val="18"/>
                <w:szCs w:val="18"/>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rsidR="00517EBC" w:rsidRPr="000B2A2B" w:rsidRDefault="00517EBC" w:rsidP="00185231">
            <w:pPr>
              <w:rPr>
                <w:sz w:val="18"/>
                <w:szCs w:val="18"/>
              </w:rPr>
            </w:pPr>
          </w:p>
        </w:tc>
        <w:tc>
          <w:tcPr>
            <w:tcW w:w="678" w:type="dxa"/>
            <w:tcBorders>
              <w:top w:val="nil"/>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на  2020 год</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на  2021 год</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на  2022 год</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на  2020 год</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на  2021 год</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517EBC" w:rsidRPr="000B2A2B" w:rsidRDefault="00517EBC" w:rsidP="00185231">
            <w:pPr>
              <w:ind w:left="113" w:right="113"/>
              <w:jc w:val="center"/>
              <w:rPr>
                <w:sz w:val="18"/>
                <w:szCs w:val="18"/>
              </w:rPr>
            </w:pPr>
            <w:r w:rsidRPr="000B2A2B">
              <w:rPr>
                <w:sz w:val="18"/>
                <w:szCs w:val="18"/>
              </w:rPr>
              <w:t>на  2022 год</w:t>
            </w:r>
          </w:p>
        </w:tc>
      </w:tr>
      <w:tr w:rsidR="00517EBC" w:rsidRPr="000B2A2B" w:rsidTr="00185231">
        <w:trPr>
          <w:trHeight w:val="287"/>
        </w:trPr>
        <w:tc>
          <w:tcPr>
            <w:tcW w:w="932" w:type="dxa"/>
            <w:tcBorders>
              <w:top w:val="nil"/>
              <w:left w:val="single" w:sz="4" w:space="0" w:color="auto"/>
              <w:bottom w:val="single" w:sz="4" w:space="0" w:color="auto"/>
              <w:right w:val="single" w:sz="4" w:space="0" w:color="auto"/>
            </w:tcBorders>
            <w:shd w:val="clear" w:color="000000" w:fill="FFFFFF"/>
            <w:noWrap/>
            <w:vAlign w:val="bottom"/>
            <w:hideMark/>
          </w:tcPr>
          <w:p w:rsidR="00517EBC" w:rsidRPr="000B2A2B" w:rsidRDefault="00517EBC" w:rsidP="00185231">
            <w:pPr>
              <w:jc w:val="center"/>
              <w:rPr>
                <w:color w:val="000000"/>
                <w:sz w:val="18"/>
                <w:szCs w:val="18"/>
              </w:rPr>
            </w:pPr>
            <w:r w:rsidRPr="000B2A2B">
              <w:rPr>
                <w:color w:val="000000"/>
                <w:sz w:val="18"/>
                <w:szCs w:val="18"/>
              </w:rPr>
              <w:t>1</w:t>
            </w:r>
          </w:p>
        </w:tc>
        <w:tc>
          <w:tcPr>
            <w:tcW w:w="743"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2</w:t>
            </w:r>
          </w:p>
        </w:tc>
        <w:tc>
          <w:tcPr>
            <w:tcW w:w="912"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color w:val="000000"/>
                <w:sz w:val="18"/>
                <w:szCs w:val="18"/>
              </w:rPr>
            </w:pPr>
            <w:r w:rsidRPr="000B2A2B">
              <w:rPr>
                <w:color w:val="000000"/>
                <w:sz w:val="18"/>
                <w:szCs w:val="18"/>
              </w:rPr>
              <w:t>3</w:t>
            </w:r>
          </w:p>
        </w:tc>
        <w:tc>
          <w:tcPr>
            <w:tcW w:w="1114"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color w:val="000000"/>
                <w:sz w:val="18"/>
                <w:szCs w:val="18"/>
              </w:rPr>
            </w:pPr>
            <w:r w:rsidRPr="000B2A2B">
              <w:rPr>
                <w:color w:val="000000"/>
                <w:sz w:val="18"/>
                <w:szCs w:val="18"/>
              </w:rPr>
              <w:t>4</w:t>
            </w:r>
          </w:p>
        </w:tc>
        <w:tc>
          <w:tcPr>
            <w:tcW w:w="912" w:type="dxa"/>
            <w:tcBorders>
              <w:top w:val="nil"/>
              <w:left w:val="nil"/>
              <w:bottom w:val="single" w:sz="4" w:space="0" w:color="auto"/>
              <w:right w:val="nil"/>
            </w:tcBorders>
            <w:shd w:val="clear" w:color="000000" w:fill="FFFFFF"/>
            <w:vAlign w:val="bottom"/>
            <w:hideMark/>
          </w:tcPr>
          <w:p w:rsidR="00517EBC" w:rsidRPr="000B2A2B" w:rsidRDefault="00517EBC" w:rsidP="00185231">
            <w:pPr>
              <w:jc w:val="center"/>
              <w:rPr>
                <w:sz w:val="18"/>
                <w:szCs w:val="18"/>
              </w:rPr>
            </w:pPr>
            <w:r w:rsidRPr="000B2A2B">
              <w:rPr>
                <w:sz w:val="18"/>
                <w:szCs w:val="18"/>
              </w:rPr>
              <w:t>5</w:t>
            </w:r>
          </w:p>
        </w:tc>
        <w:tc>
          <w:tcPr>
            <w:tcW w:w="931" w:type="dxa"/>
            <w:tcBorders>
              <w:top w:val="nil"/>
              <w:left w:val="single" w:sz="4" w:space="0" w:color="auto"/>
              <w:bottom w:val="single" w:sz="4" w:space="0" w:color="auto"/>
              <w:right w:val="single" w:sz="4" w:space="0" w:color="auto"/>
            </w:tcBorders>
            <w:shd w:val="clear" w:color="000000" w:fill="FFFFFF"/>
            <w:vAlign w:val="bottom"/>
            <w:hideMark/>
          </w:tcPr>
          <w:p w:rsidR="00517EBC" w:rsidRPr="000B2A2B" w:rsidRDefault="00517EBC" w:rsidP="00185231">
            <w:pPr>
              <w:jc w:val="center"/>
              <w:rPr>
                <w:color w:val="000000"/>
                <w:sz w:val="18"/>
                <w:szCs w:val="18"/>
              </w:rPr>
            </w:pPr>
            <w:r w:rsidRPr="000B2A2B">
              <w:rPr>
                <w:color w:val="000000"/>
                <w:sz w:val="18"/>
                <w:szCs w:val="18"/>
              </w:rPr>
              <w:t>6</w:t>
            </w:r>
          </w:p>
        </w:tc>
        <w:tc>
          <w:tcPr>
            <w:tcW w:w="1134"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7</w:t>
            </w:r>
          </w:p>
        </w:tc>
        <w:tc>
          <w:tcPr>
            <w:tcW w:w="1099"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8</w:t>
            </w:r>
          </w:p>
        </w:tc>
        <w:tc>
          <w:tcPr>
            <w:tcW w:w="930"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9</w:t>
            </w:r>
          </w:p>
        </w:tc>
        <w:tc>
          <w:tcPr>
            <w:tcW w:w="1066"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10</w:t>
            </w:r>
          </w:p>
        </w:tc>
        <w:tc>
          <w:tcPr>
            <w:tcW w:w="848"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11</w:t>
            </w:r>
          </w:p>
        </w:tc>
        <w:tc>
          <w:tcPr>
            <w:tcW w:w="907"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12</w:t>
            </w:r>
          </w:p>
        </w:tc>
        <w:tc>
          <w:tcPr>
            <w:tcW w:w="678"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13</w:t>
            </w:r>
          </w:p>
        </w:tc>
        <w:tc>
          <w:tcPr>
            <w:tcW w:w="567"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14</w:t>
            </w:r>
          </w:p>
        </w:tc>
        <w:tc>
          <w:tcPr>
            <w:tcW w:w="709"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15</w:t>
            </w:r>
          </w:p>
        </w:tc>
        <w:tc>
          <w:tcPr>
            <w:tcW w:w="567"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16</w:t>
            </w:r>
          </w:p>
        </w:tc>
        <w:tc>
          <w:tcPr>
            <w:tcW w:w="708"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17</w:t>
            </w:r>
          </w:p>
        </w:tc>
        <w:tc>
          <w:tcPr>
            <w:tcW w:w="709" w:type="dxa"/>
            <w:tcBorders>
              <w:top w:val="nil"/>
              <w:left w:val="nil"/>
              <w:bottom w:val="single" w:sz="4" w:space="0" w:color="auto"/>
              <w:right w:val="single" w:sz="4" w:space="0" w:color="auto"/>
            </w:tcBorders>
            <w:shd w:val="clear" w:color="000000" w:fill="FFFFFF"/>
            <w:vAlign w:val="bottom"/>
            <w:hideMark/>
          </w:tcPr>
          <w:p w:rsidR="00517EBC" w:rsidRPr="000B2A2B" w:rsidRDefault="00517EBC" w:rsidP="00185231">
            <w:pPr>
              <w:jc w:val="center"/>
              <w:rPr>
                <w:sz w:val="18"/>
                <w:szCs w:val="18"/>
              </w:rPr>
            </w:pPr>
            <w:r w:rsidRPr="000B2A2B">
              <w:rPr>
                <w:sz w:val="18"/>
                <w:szCs w:val="18"/>
              </w:rPr>
              <w:t>18</w:t>
            </w:r>
          </w:p>
        </w:tc>
      </w:tr>
      <w:tr w:rsidR="00517EBC" w:rsidRPr="000B2A2B" w:rsidTr="00185231">
        <w:trPr>
          <w:trHeight w:val="264"/>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rsidR="00517EBC" w:rsidRPr="000B2A2B" w:rsidRDefault="00517EBC" w:rsidP="00185231">
            <w:pPr>
              <w:jc w:val="center"/>
              <w:rPr>
                <w:color w:val="000000"/>
                <w:sz w:val="18"/>
                <w:szCs w:val="18"/>
              </w:rPr>
            </w:pPr>
            <w:r w:rsidRPr="000B2A2B">
              <w:rPr>
                <w:color w:val="000000"/>
                <w:sz w:val="18"/>
                <w:szCs w:val="18"/>
              </w:rPr>
              <w:t> </w:t>
            </w:r>
          </w:p>
        </w:tc>
        <w:tc>
          <w:tcPr>
            <w:tcW w:w="743"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color w:val="000000"/>
                <w:sz w:val="18"/>
                <w:szCs w:val="18"/>
              </w:rPr>
            </w:pPr>
            <w:r w:rsidRPr="000B2A2B">
              <w:rPr>
                <w:color w:val="000000"/>
                <w:sz w:val="18"/>
                <w:szCs w:val="18"/>
              </w:rPr>
              <w:t> </w:t>
            </w:r>
          </w:p>
        </w:tc>
        <w:tc>
          <w:tcPr>
            <w:tcW w:w="912"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rPr>
                <w:color w:val="000000"/>
                <w:sz w:val="18"/>
                <w:szCs w:val="18"/>
              </w:rPr>
            </w:pPr>
            <w:r w:rsidRPr="000B2A2B">
              <w:rPr>
                <w:color w:val="000000"/>
                <w:sz w:val="18"/>
                <w:szCs w:val="18"/>
              </w:rPr>
              <w:t> </w:t>
            </w:r>
          </w:p>
        </w:tc>
        <w:tc>
          <w:tcPr>
            <w:tcW w:w="1114"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color w:val="000000"/>
                <w:sz w:val="18"/>
                <w:szCs w:val="18"/>
              </w:rPr>
            </w:pPr>
            <w:r w:rsidRPr="000B2A2B">
              <w:rPr>
                <w:color w:val="000000"/>
                <w:sz w:val="18"/>
                <w:szCs w:val="18"/>
              </w:rPr>
              <w:t> </w:t>
            </w:r>
          </w:p>
        </w:tc>
        <w:tc>
          <w:tcPr>
            <w:tcW w:w="912" w:type="dxa"/>
            <w:tcBorders>
              <w:top w:val="nil"/>
              <w:left w:val="nil"/>
              <w:bottom w:val="single" w:sz="4" w:space="0" w:color="auto"/>
              <w:right w:val="nil"/>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931" w:type="dxa"/>
            <w:tcBorders>
              <w:top w:val="nil"/>
              <w:left w:val="single" w:sz="4" w:space="0" w:color="auto"/>
              <w:bottom w:val="single" w:sz="4" w:space="0" w:color="auto"/>
              <w:right w:val="single" w:sz="4" w:space="0" w:color="auto"/>
            </w:tcBorders>
            <w:shd w:val="clear" w:color="000000" w:fill="FFFFFF"/>
            <w:vAlign w:val="center"/>
            <w:hideMark/>
          </w:tcPr>
          <w:p w:rsidR="00517EBC" w:rsidRPr="000B2A2B" w:rsidRDefault="00517EBC" w:rsidP="00185231">
            <w:pPr>
              <w:jc w:val="center"/>
              <w:rPr>
                <w:color w:val="000000"/>
                <w:sz w:val="18"/>
                <w:szCs w:val="18"/>
              </w:rPr>
            </w:pPr>
            <w:r w:rsidRPr="000B2A2B">
              <w:rPr>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1099"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color w:val="000000"/>
                <w:sz w:val="18"/>
                <w:szCs w:val="18"/>
              </w:rPr>
            </w:pPr>
            <w:r w:rsidRPr="000B2A2B">
              <w:rPr>
                <w:color w:val="000000"/>
                <w:sz w:val="18"/>
                <w:szCs w:val="18"/>
              </w:rPr>
              <w:t> </w:t>
            </w:r>
          </w:p>
        </w:tc>
        <w:tc>
          <w:tcPr>
            <w:tcW w:w="930"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848"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907"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678"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r>
      <w:tr w:rsidR="00517EBC" w:rsidRPr="000B2A2B" w:rsidTr="00185231">
        <w:trPr>
          <w:trHeight w:val="281"/>
        </w:trPr>
        <w:tc>
          <w:tcPr>
            <w:tcW w:w="932" w:type="dxa"/>
            <w:tcBorders>
              <w:top w:val="nil"/>
              <w:left w:val="single" w:sz="4" w:space="0" w:color="auto"/>
              <w:bottom w:val="single" w:sz="4" w:space="0" w:color="auto"/>
              <w:right w:val="single" w:sz="4" w:space="0" w:color="auto"/>
            </w:tcBorders>
            <w:shd w:val="clear" w:color="000000" w:fill="FFFFFF"/>
            <w:noWrap/>
            <w:vAlign w:val="center"/>
            <w:hideMark/>
          </w:tcPr>
          <w:p w:rsidR="00517EBC" w:rsidRPr="000B2A2B" w:rsidRDefault="00517EBC" w:rsidP="00185231">
            <w:pPr>
              <w:rPr>
                <w:color w:val="000000"/>
                <w:sz w:val="18"/>
                <w:szCs w:val="18"/>
              </w:rPr>
            </w:pPr>
            <w:r w:rsidRPr="000B2A2B">
              <w:rPr>
                <w:color w:val="000000"/>
                <w:sz w:val="18"/>
                <w:szCs w:val="18"/>
              </w:rPr>
              <w:t> </w:t>
            </w:r>
          </w:p>
        </w:tc>
        <w:tc>
          <w:tcPr>
            <w:tcW w:w="743"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color w:val="000000"/>
                <w:sz w:val="18"/>
                <w:szCs w:val="18"/>
              </w:rPr>
            </w:pPr>
            <w:r w:rsidRPr="000B2A2B">
              <w:rPr>
                <w:color w:val="000000"/>
                <w:sz w:val="18"/>
                <w:szCs w:val="18"/>
              </w:rPr>
              <w:t> </w:t>
            </w:r>
          </w:p>
        </w:tc>
        <w:tc>
          <w:tcPr>
            <w:tcW w:w="912"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rPr>
                <w:color w:val="000000"/>
                <w:sz w:val="18"/>
                <w:szCs w:val="18"/>
              </w:rPr>
            </w:pPr>
            <w:r w:rsidRPr="000B2A2B">
              <w:rPr>
                <w:color w:val="000000"/>
                <w:sz w:val="18"/>
                <w:szCs w:val="18"/>
              </w:rPr>
              <w:t> </w:t>
            </w:r>
          </w:p>
        </w:tc>
        <w:tc>
          <w:tcPr>
            <w:tcW w:w="1114"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912"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931"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1099"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color w:val="000000"/>
                <w:sz w:val="18"/>
                <w:szCs w:val="18"/>
              </w:rPr>
            </w:pPr>
            <w:r w:rsidRPr="000B2A2B">
              <w:rPr>
                <w:color w:val="000000"/>
                <w:sz w:val="18"/>
                <w:szCs w:val="18"/>
              </w:rPr>
              <w:t> </w:t>
            </w:r>
          </w:p>
        </w:tc>
        <w:tc>
          <w:tcPr>
            <w:tcW w:w="930"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517EBC" w:rsidRPr="000B2A2B" w:rsidRDefault="00517EBC" w:rsidP="00185231">
            <w:pPr>
              <w:jc w:val="center"/>
              <w:rPr>
                <w:color w:val="000000"/>
                <w:sz w:val="18"/>
                <w:szCs w:val="18"/>
              </w:rPr>
            </w:pPr>
            <w:r w:rsidRPr="000B2A2B">
              <w:rPr>
                <w:color w:val="000000"/>
                <w:sz w:val="18"/>
                <w:szCs w:val="18"/>
              </w:rPr>
              <w:t> </w:t>
            </w:r>
          </w:p>
        </w:tc>
        <w:tc>
          <w:tcPr>
            <w:tcW w:w="907"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678"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517EBC" w:rsidRPr="000B2A2B" w:rsidRDefault="00517EBC" w:rsidP="00185231">
            <w:pPr>
              <w:jc w:val="center"/>
              <w:rPr>
                <w:sz w:val="18"/>
                <w:szCs w:val="18"/>
              </w:rPr>
            </w:pPr>
            <w:r w:rsidRPr="000B2A2B">
              <w:rPr>
                <w:sz w:val="18"/>
                <w:szCs w:val="18"/>
              </w:rPr>
              <w:t> </w:t>
            </w:r>
          </w:p>
        </w:tc>
      </w:tr>
    </w:tbl>
    <w:p w:rsidR="00A23401" w:rsidRDefault="00A23401" w:rsidP="00A23401">
      <w:pPr>
        <w:pStyle w:val="ac"/>
        <w:ind w:left="0"/>
        <w:jc w:val="both"/>
        <w:rPr>
          <w:sz w:val="28"/>
          <w:szCs w:val="28"/>
        </w:rPr>
      </w:pPr>
    </w:p>
    <w:p w:rsidR="00517EBC" w:rsidRDefault="00517EBC" w:rsidP="00517EBC">
      <w:pPr>
        <w:jc w:val="center"/>
        <w:rPr>
          <w:b/>
          <w:bCs/>
          <w:sz w:val="28"/>
          <w:szCs w:val="28"/>
        </w:rPr>
      </w:pPr>
    </w:p>
    <w:p w:rsidR="00517EBC" w:rsidRDefault="00517EBC" w:rsidP="00517EBC">
      <w:pPr>
        <w:jc w:val="center"/>
        <w:rPr>
          <w:b/>
          <w:bCs/>
          <w:sz w:val="28"/>
          <w:szCs w:val="28"/>
        </w:rPr>
      </w:pPr>
    </w:p>
    <w:p w:rsidR="00517EBC" w:rsidRDefault="00517EBC" w:rsidP="00517EBC">
      <w:pPr>
        <w:jc w:val="center"/>
        <w:rPr>
          <w:b/>
          <w:bCs/>
          <w:sz w:val="28"/>
          <w:szCs w:val="28"/>
        </w:rPr>
        <w:sectPr w:rsidR="00517EBC" w:rsidSect="00517EBC">
          <w:pgSz w:w="16834" w:h="11909" w:orient="landscape" w:code="9"/>
          <w:pgMar w:top="1418" w:right="567" w:bottom="737" w:left="851" w:header="708" w:footer="708" w:gutter="0"/>
          <w:cols w:space="708"/>
          <w:docGrid w:linePitch="360"/>
        </w:sectPr>
      </w:pPr>
    </w:p>
    <w:p w:rsidR="00517EBC" w:rsidRDefault="00517EBC" w:rsidP="00517EBC">
      <w:pPr>
        <w:jc w:val="center"/>
        <w:rPr>
          <w:b/>
          <w:bCs/>
          <w:sz w:val="28"/>
          <w:szCs w:val="28"/>
        </w:rPr>
      </w:pPr>
    </w:p>
    <w:p w:rsidR="00517EBC" w:rsidRPr="00517EBC" w:rsidRDefault="00517EBC" w:rsidP="00517EBC">
      <w:pPr>
        <w:jc w:val="center"/>
        <w:rPr>
          <w:b/>
          <w:bCs/>
        </w:rPr>
      </w:pPr>
    </w:p>
    <w:p w:rsidR="00517EBC" w:rsidRPr="00517EBC" w:rsidRDefault="00517EBC" w:rsidP="00517EBC">
      <w:pPr>
        <w:jc w:val="center"/>
        <w:rPr>
          <w:b/>
          <w:bCs/>
        </w:rPr>
      </w:pPr>
      <w:r w:rsidRPr="00517EBC">
        <w:rPr>
          <w:b/>
          <w:bCs/>
        </w:rPr>
        <w:t>АДМИНИСТРАЦИЯ ВЕРХ-МАЙЗАССКОГОСЕЛЬСОВЕТА</w:t>
      </w:r>
    </w:p>
    <w:p w:rsidR="00517EBC" w:rsidRPr="00517EBC" w:rsidRDefault="00517EBC" w:rsidP="00517EBC">
      <w:pPr>
        <w:jc w:val="center"/>
        <w:rPr>
          <w:b/>
        </w:rPr>
      </w:pPr>
      <w:r w:rsidRPr="00517EBC">
        <w:rPr>
          <w:b/>
        </w:rPr>
        <w:t>КЫШТОВСКОГО РАЙОНА НОВОСИБИРСКОЙ ОБЛАСТИ</w:t>
      </w:r>
    </w:p>
    <w:p w:rsidR="00517EBC" w:rsidRPr="00517EBC" w:rsidRDefault="00517EBC" w:rsidP="00517EBC">
      <w:pPr>
        <w:jc w:val="center"/>
        <w:rPr>
          <w:b/>
        </w:rPr>
      </w:pPr>
    </w:p>
    <w:p w:rsidR="00517EBC" w:rsidRPr="00517EBC" w:rsidRDefault="00517EBC" w:rsidP="00517EBC">
      <w:pPr>
        <w:jc w:val="center"/>
      </w:pPr>
      <w:r w:rsidRPr="00517EBC">
        <w:t>ПОСТАНОВЛЕНИЕ</w:t>
      </w:r>
    </w:p>
    <w:p w:rsidR="00517EBC" w:rsidRPr="00517EBC" w:rsidRDefault="00517EBC" w:rsidP="00517EBC">
      <w:pPr>
        <w:jc w:val="center"/>
      </w:pPr>
    </w:p>
    <w:p w:rsidR="00517EBC" w:rsidRPr="00517EBC" w:rsidRDefault="00517EBC" w:rsidP="00517EBC">
      <w:pPr>
        <w:jc w:val="center"/>
      </w:pPr>
      <w:r w:rsidRPr="00517EBC">
        <w:t>от 05.11.2019 г.                                                                                           № 52</w:t>
      </w:r>
    </w:p>
    <w:p w:rsidR="00517EBC" w:rsidRPr="00517EBC" w:rsidRDefault="00517EBC" w:rsidP="00517EBC"/>
    <w:p w:rsidR="00517EBC" w:rsidRPr="00517EBC" w:rsidRDefault="00517EBC" w:rsidP="00517EBC">
      <w:pPr>
        <w:tabs>
          <w:tab w:val="left" w:pos="3100"/>
        </w:tabs>
      </w:pPr>
      <w:r w:rsidRPr="00517EBC">
        <w:t>Об утверждении Перечня и кодов целевых</w:t>
      </w:r>
    </w:p>
    <w:p w:rsidR="00517EBC" w:rsidRPr="00517EBC" w:rsidRDefault="00517EBC" w:rsidP="00517EBC">
      <w:r w:rsidRPr="00517EBC">
        <w:t xml:space="preserve">статей бюджета Верх-Майзасского сельсовета </w:t>
      </w:r>
    </w:p>
    <w:p w:rsidR="00517EBC" w:rsidRPr="00517EBC" w:rsidRDefault="00517EBC" w:rsidP="00517EBC">
      <w:r w:rsidRPr="00517EBC">
        <w:t xml:space="preserve">Кыштовского района Новосибирской области </w:t>
      </w:r>
    </w:p>
    <w:p w:rsidR="00517EBC" w:rsidRPr="00517EBC" w:rsidRDefault="00517EBC" w:rsidP="00517EBC">
      <w:r w:rsidRPr="00517EBC">
        <w:t xml:space="preserve">для формирования проекта бюджета </w:t>
      </w:r>
    </w:p>
    <w:p w:rsidR="00517EBC" w:rsidRPr="00517EBC" w:rsidRDefault="00517EBC" w:rsidP="00517EBC">
      <w:r w:rsidRPr="00517EBC">
        <w:t xml:space="preserve">Верх-Майзасского сельсовета Кыштовского района </w:t>
      </w:r>
    </w:p>
    <w:p w:rsidR="00517EBC" w:rsidRPr="00517EBC" w:rsidRDefault="00517EBC" w:rsidP="00517EBC">
      <w:r w:rsidRPr="00517EBC">
        <w:t xml:space="preserve">Новосибирской области  на 2020 год </w:t>
      </w:r>
    </w:p>
    <w:p w:rsidR="00517EBC" w:rsidRPr="00517EBC" w:rsidRDefault="00517EBC" w:rsidP="00517EBC">
      <w:r w:rsidRPr="00517EBC">
        <w:t>и на плановый период 2021 и 2022 годов.</w:t>
      </w:r>
    </w:p>
    <w:p w:rsidR="00517EBC" w:rsidRPr="00517EBC" w:rsidRDefault="00517EBC" w:rsidP="00517EBC">
      <w:pPr>
        <w:jc w:val="both"/>
      </w:pPr>
    </w:p>
    <w:p w:rsidR="00517EBC" w:rsidRPr="00517EBC" w:rsidRDefault="00517EBC" w:rsidP="00517EBC">
      <w:pPr>
        <w:ind w:firstLine="708"/>
        <w:jc w:val="both"/>
      </w:pPr>
      <w:r w:rsidRPr="00517EBC">
        <w:t>В соответствии с пунктом 4 статьи 21 Бюджетного кодекса Российской Федерации, в целях своевременного составления и организации исполнения бюджета Верх-Майзасского сельсовета Кыштовского района Новосибирской области, администрация   Верх-Майзасского сельсовета Кыштовского района Новосибирской области  постановляет:</w:t>
      </w:r>
    </w:p>
    <w:p w:rsidR="00517EBC" w:rsidRPr="00517EBC" w:rsidRDefault="00517EBC" w:rsidP="00517EBC">
      <w:pPr>
        <w:ind w:firstLine="709"/>
        <w:jc w:val="both"/>
      </w:pPr>
      <w:r w:rsidRPr="00517EBC">
        <w:t>1.Утвердить прилагаемый Перечень и коды целевых статей бюджета Верх-Майзасского сельсовета Кыштовского района Новосибирской области  для формирования проекта бюджета Верх-Майзасского сельсовета Кыштовского района Новосибирской области  на 2020 год и на плановый период 2021 и 2022 годов.</w:t>
      </w:r>
    </w:p>
    <w:p w:rsidR="00517EBC" w:rsidRPr="00517EBC" w:rsidRDefault="00517EBC" w:rsidP="00517EBC">
      <w:pPr>
        <w:shd w:val="clear" w:color="auto" w:fill="FFFFFF"/>
        <w:tabs>
          <w:tab w:val="left" w:pos="1018"/>
        </w:tabs>
        <w:autoSpaceDE w:val="0"/>
        <w:jc w:val="both"/>
      </w:pPr>
      <w:r w:rsidRPr="00517EBC">
        <w:t xml:space="preserve">          2. Признать утратившим силу пункт «2.» и пункт «3.» постановления администрации Верх-Майзасского сельсовета Кыштовского района Новосибирской области от 30 ноября 2015 года № 51 «Об утверждении Порядка определения перечня и кодов целевых статей расходов местного бюджета, начиная с 2016 года».</w:t>
      </w:r>
    </w:p>
    <w:p w:rsidR="00517EBC" w:rsidRPr="00517EBC" w:rsidRDefault="00517EBC" w:rsidP="00517EBC">
      <w:pPr>
        <w:shd w:val="clear" w:color="auto" w:fill="FFFFFF"/>
        <w:tabs>
          <w:tab w:val="left" w:pos="0"/>
        </w:tabs>
        <w:jc w:val="both"/>
      </w:pPr>
      <w:r w:rsidRPr="00517EBC">
        <w:tab/>
        <w:t>3. Настоящее постановление вступает в силу после его официального опубликования.</w:t>
      </w:r>
    </w:p>
    <w:p w:rsidR="00517EBC" w:rsidRPr="00517EBC" w:rsidRDefault="00517EBC" w:rsidP="00517EBC">
      <w:pPr>
        <w:shd w:val="clear" w:color="auto" w:fill="FFFFFF"/>
        <w:tabs>
          <w:tab w:val="left" w:pos="0"/>
        </w:tabs>
        <w:jc w:val="both"/>
        <w:rPr>
          <w:rFonts w:eastAsia="Arial"/>
        </w:rPr>
      </w:pPr>
      <w:r w:rsidRPr="00517EBC">
        <w:tab/>
        <w:t>4. Настоящее постановление разместитесь на официальном сайте администрации «Верх-Майзасского сельсовета Кыштовского района Новосибирской области» в информационно-телекоммуникационной сети «Интернет» и в периодическом печатном издании «Верх-Майзасский Вестник».</w:t>
      </w:r>
    </w:p>
    <w:p w:rsidR="00517EBC" w:rsidRPr="00517EBC" w:rsidRDefault="00517EBC" w:rsidP="00517EBC">
      <w:pPr>
        <w:pStyle w:val="210"/>
        <w:tabs>
          <w:tab w:val="clear" w:pos="851"/>
          <w:tab w:val="left" w:pos="540"/>
          <w:tab w:val="left" w:pos="1080"/>
        </w:tabs>
        <w:ind w:firstLine="0"/>
        <w:rPr>
          <w:sz w:val="24"/>
          <w:szCs w:val="24"/>
        </w:rPr>
      </w:pPr>
      <w:r w:rsidRPr="00517EBC">
        <w:rPr>
          <w:rFonts w:eastAsia="Arial"/>
          <w:sz w:val="24"/>
          <w:szCs w:val="24"/>
        </w:rPr>
        <w:t xml:space="preserve">   </w:t>
      </w:r>
      <w:r w:rsidRPr="00517EBC">
        <w:rPr>
          <w:sz w:val="24"/>
          <w:szCs w:val="24"/>
        </w:rPr>
        <w:tab/>
        <w:t xml:space="preserve">  5. </w:t>
      </w:r>
      <w:proofErr w:type="gramStart"/>
      <w:r w:rsidRPr="00517EBC">
        <w:rPr>
          <w:sz w:val="24"/>
          <w:szCs w:val="24"/>
        </w:rPr>
        <w:t>Контроль за</w:t>
      </w:r>
      <w:proofErr w:type="gramEnd"/>
      <w:r w:rsidRPr="00517EBC">
        <w:rPr>
          <w:sz w:val="24"/>
          <w:szCs w:val="24"/>
        </w:rPr>
        <w:t xml:space="preserve">  исполнением настоящего постановления  оставляю за собой.</w:t>
      </w:r>
    </w:p>
    <w:p w:rsidR="00517EBC" w:rsidRPr="00517EBC" w:rsidRDefault="00517EBC" w:rsidP="00517EBC">
      <w:pPr>
        <w:pStyle w:val="210"/>
        <w:tabs>
          <w:tab w:val="clear" w:pos="851"/>
          <w:tab w:val="left" w:pos="0"/>
          <w:tab w:val="left" w:pos="993"/>
        </w:tabs>
        <w:ind w:firstLine="0"/>
        <w:jc w:val="left"/>
        <w:rPr>
          <w:sz w:val="24"/>
          <w:szCs w:val="24"/>
        </w:rPr>
      </w:pPr>
    </w:p>
    <w:p w:rsidR="00517EBC" w:rsidRPr="00517EBC" w:rsidRDefault="00517EBC" w:rsidP="00517EBC">
      <w:pPr>
        <w:pStyle w:val="210"/>
        <w:tabs>
          <w:tab w:val="clear" w:pos="851"/>
          <w:tab w:val="left" w:pos="0"/>
          <w:tab w:val="left" w:pos="993"/>
        </w:tabs>
        <w:ind w:firstLine="0"/>
        <w:jc w:val="left"/>
        <w:rPr>
          <w:sz w:val="24"/>
          <w:szCs w:val="24"/>
        </w:rPr>
      </w:pPr>
      <w:r w:rsidRPr="00517EBC">
        <w:rPr>
          <w:sz w:val="24"/>
          <w:szCs w:val="24"/>
        </w:rPr>
        <w:t>Глава Верх-Майзасского сельсовета</w:t>
      </w:r>
    </w:p>
    <w:p w:rsidR="00517EBC" w:rsidRPr="00517EBC" w:rsidRDefault="00517EBC" w:rsidP="00517EBC">
      <w:pPr>
        <w:pStyle w:val="210"/>
        <w:tabs>
          <w:tab w:val="clear" w:pos="851"/>
          <w:tab w:val="left" w:pos="0"/>
          <w:tab w:val="left" w:pos="993"/>
        </w:tabs>
        <w:ind w:firstLine="0"/>
        <w:jc w:val="left"/>
        <w:rPr>
          <w:sz w:val="24"/>
          <w:szCs w:val="24"/>
        </w:rPr>
      </w:pPr>
      <w:r w:rsidRPr="00517EBC">
        <w:rPr>
          <w:sz w:val="24"/>
          <w:szCs w:val="24"/>
        </w:rPr>
        <w:t>Кыштовского района Новосибирской области     ______     В.А. Кононов</w:t>
      </w:r>
    </w:p>
    <w:tbl>
      <w:tblPr>
        <w:tblW w:w="10221" w:type="dxa"/>
        <w:tblInd w:w="93" w:type="dxa"/>
        <w:tblLook w:val="04A0"/>
      </w:tblPr>
      <w:tblGrid>
        <w:gridCol w:w="2000"/>
        <w:gridCol w:w="1160"/>
        <w:gridCol w:w="6211"/>
        <w:gridCol w:w="142"/>
        <w:gridCol w:w="708"/>
      </w:tblGrid>
      <w:tr w:rsidR="00517EBC" w:rsidRPr="00517EBC" w:rsidTr="00185231">
        <w:trPr>
          <w:trHeight w:val="315"/>
        </w:trPr>
        <w:tc>
          <w:tcPr>
            <w:tcW w:w="3160" w:type="dxa"/>
            <w:gridSpan w:val="2"/>
            <w:noWrap/>
            <w:vAlign w:val="bottom"/>
            <w:hideMark/>
          </w:tcPr>
          <w:p w:rsidR="00517EBC" w:rsidRPr="00517EBC" w:rsidRDefault="00517EBC" w:rsidP="00185231">
            <w:bookmarkStart w:id="0" w:name="RANGE!A1:B35"/>
            <w:bookmarkEnd w:id="0"/>
          </w:p>
        </w:tc>
        <w:tc>
          <w:tcPr>
            <w:tcW w:w="7061" w:type="dxa"/>
            <w:gridSpan w:val="3"/>
            <w:noWrap/>
            <w:vAlign w:val="bottom"/>
            <w:hideMark/>
          </w:tcPr>
          <w:p w:rsidR="00517EBC" w:rsidRPr="00517EBC" w:rsidRDefault="00517EBC" w:rsidP="00185231">
            <w:pPr>
              <w:ind w:right="742"/>
              <w:jc w:val="right"/>
              <w:rPr>
                <w:bCs/>
              </w:rPr>
            </w:pPr>
            <w:r w:rsidRPr="00517EBC">
              <w:rPr>
                <w:bCs/>
              </w:rPr>
              <w:t>Приложение 1</w:t>
            </w:r>
          </w:p>
        </w:tc>
      </w:tr>
      <w:tr w:rsidR="00517EBC" w:rsidRPr="00517EBC" w:rsidTr="00185231">
        <w:trPr>
          <w:gridAfter w:val="1"/>
          <w:wAfter w:w="708" w:type="dxa"/>
          <w:trHeight w:val="315"/>
        </w:trPr>
        <w:tc>
          <w:tcPr>
            <w:tcW w:w="3160" w:type="dxa"/>
            <w:gridSpan w:val="2"/>
            <w:noWrap/>
            <w:vAlign w:val="bottom"/>
            <w:hideMark/>
          </w:tcPr>
          <w:p w:rsidR="00517EBC" w:rsidRPr="00517EBC" w:rsidRDefault="00517EBC" w:rsidP="00185231"/>
        </w:tc>
        <w:tc>
          <w:tcPr>
            <w:tcW w:w="6353" w:type="dxa"/>
            <w:gridSpan w:val="2"/>
            <w:noWrap/>
            <w:vAlign w:val="bottom"/>
            <w:hideMark/>
          </w:tcPr>
          <w:p w:rsidR="00517EBC" w:rsidRPr="00517EBC" w:rsidRDefault="00517EBC" w:rsidP="00185231">
            <w:pPr>
              <w:jc w:val="right"/>
              <w:rPr>
                <w:bCs/>
              </w:rPr>
            </w:pPr>
            <w:r w:rsidRPr="00517EBC">
              <w:rPr>
                <w:bCs/>
              </w:rPr>
              <w:t>к Постановлению администрации</w:t>
            </w:r>
          </w:p>
          <w:p w:rsidR="00517EBC" w:rsidRPr="00517EBC" w:rsidRDefault="00517EBC" w:rsidP="00185231">
            <w:pPr>
              <w:jc w:val="right"/>
              <w:rPr>
                <w:bCs/>
              </w:rPr>
            </w:pPr>
            <w:r w:rsidRPr="00517EBC">
              <w:rPr>
                <w:bCs/>
              </w:rPr>
              <w:t>Верх-Майзасского сельсовета</w:t>
            </w:r>
          </w:p>
          <w:p w:rsidR="00517EBC" w:rsidRPr="00517EBC" w:rsidRDefault="00517EBC" w:rsidP="00185231">
            <w:pPr>
              <w:jc w:val="right"/>
              <w:rPr>
                <w:bCs/>
              </w:rPr>
            </w:pPr>
            <w:r w:rsidRPr="00517EBC">
              <w:rPr>
                <w:bCs/>
              </w:rPr>
              <w:t xml:space="preserve">Кыштовского района </w:t>
            </w:r>
          </w:p>
          <w:p w:rsidR="00517EBC" w:rsidRPr="00517EBC" w:rsidRDefault="00517EBC" w:rsidP="00185231">
            <w:pPr>
              <w:jc w:val="right"/>
              <w:rPr>
                <w:bCs/>
              </w:rPr>
            </w:pPr>
            <w:r w:rsidRPr="00517EBC">
              <w:rPr>
                <w:bCs/>
              </w:rPr>
              <w:t>Новосибирской области</w:t>
            </w:r>
          </w:p>
          <w:p w:rsidR="00517EBC" w:rsidRPr="00517EBC" w:rsidRDefault="00517EBC" w:rsidP="00185231">
            <w:pPr>
              <w:jc w:val="right"/>
              <w:rPr>
                <w:bCs/>
              </w:rPr>
            </w:pPr>
            <w:r w:rsidRPr="00517EBC">
              <w:rPr>
                <w:bCs/>
              </w:rPr>
              <w:t>от 05.11.2019 г. № 52</w:t>
            </w:r>
          </w:p>
        </w:tc>
      </w:tr>
      <w:tr w:rsidR="00517EBC" w:rsidRPr="00517EBC" w:rsidTr="00185231">
        <w:trPr>
          <w:gridAfter w:val="1"/>
          <w:wAfter w:w="708" w:type="dxa"/>
          <w:trHeight w:val="315"/>
        </w:trPr>
        <w:tc>
          <w:tcPr>
            <w:tcW w:w="3160" w:type="dxa"/>
            <w:gridSpan w:val="2"/>
            <w:noWrap/>
            <w:vAlign w:val="bottom"/>
            <w:hideMark/>
          </w:tcPr>
          <w:p w:rsidR="00517EBC" w:rsidRPr="00517EBC" w:rsidRDefault="00517EBC" w:rsidP="00185231"/>
        </w:tc>
        <w:tc>
          <w:tcPr>
            <w:tcW w:w="6353" w:type="dxa"/>
            <w:gridSpan w:val="2"/>
            <w:noWrap/>
            <w:vAlign w:val="bottom"/>
            <w:hideMark/>
          </w:tcPr>
          <w:p w:rsidR="00517EBC" w:rsidRPr="00517EBC" w:rsidRDefault="00517EBC" w:rsidP="00185231">
            <w:pPr>
              <w:jc w:val="right"/>
              <w:rPr>
                <w:bCs/>
              </w:rPr>
            </w:pPr>
          </w:p>
        </w:tc>
      </w:tr>
      <w:tr w:rsidR="00517EBC" w:rsidRPr="00517EBC" w:rsidTr="00185231">
        <w:trPr>
          <w:gridAfter w:val="1"/>
          <w:wAfter w:w="708" w:type="dxa"/>
          <w:trHeight w:val="315"/>
        </w:trPr>
        <w:tc>
          <w:tcPr>
            <w:tcW w:w="3160" w:type="dxa"/>
            <w:gridSpan w:val="2"/>
            <w:noWrap/>
            <w:vAlign w:val="bottom"/>
            <w:hideMark/>
          </w:tcPr>
          <w:p w:rsidR="00517EBC" w:rsidRPr="00517EBC" w:rsidRDefault="00517EBC" w:rsidP="00185231"/>
        </w:tc>
        <w:tc>
          <w:tcPr>
            <w:tcW w:w="6353" w:type="dxa"/>
            <w:gridSpan w:val="2"/>
            <w:noWrap/>
            <w:vAlign w:val="bottom"/>
            <w:hideMark/>
          </w:tcPr>
          <w:p w:rsidR="00517EBC" w:rsidRPr="00517EBC" w:rsidRDefault="00517EBC" w:rsidP="00185231">
            <w:pPr>
              <w:jc w:val="right"/>
              <w:rPr>
                <w:bCs/>
              </w:rPr>
            </w:pPr>
          </w:p>
        </w:tc>
      </w:tr>
      <w:tr w:rsidR="00517EBC" w:rsidRPr="00517EBC" w:rsidTr="00185231">
        <w:trPr>
          <w:trHeight w:val="255"/>
        </w:trPr>
        <w:tc>
          <w:tcPr>
            <w:tcW w:w="3160" w:type="dxa"/>
            <w:gridSpan w:val="2"/>
            <w:noWrap/>
            <w:vAlign w:val="bottom"/>
            <w:hideMark/>
          </w:tcPr>
          <w:p w:rsidR="00517EBC" w:rsidRPr="00517EBC" w:rsidRDefault="00517EBC" w:rsidP="00185231"/>
        </w:tc>
        <w:tc>
          <w:tcPr>
            <w:tcW w:w="7061" w:type="dxa"/>
            <w:gridSpan w:val="3"/>
            <w:noWrap/>
            <w:vAlign w:val="bottom"/>
            <w:hideMark/>
          </w:tcPr>
          <w:p w:rsidR="00517EBC" w:rsidRPr="00517EBC" w:rsidRDefault="00517EBC" w:rsidP="00185231"/>
        </w:tc>
      </w:tr>
      <w:tr w:rsidR="00517EBC" w:rsidRPr="00517EBC" w:rsidTr="00185231">
        <w:trPr>
          <w:trHeight w:val="255"/>
        </w:trPr>
        <w:tc>
          <w:tcPr>
            <w:tcW w:w="3160" w:type="dxa"/>
            <w:gridSpan w:val="2"/>
            <w:noWrap/>
            <w:vAlign w:val="bottom"/>
            <w:hideMark/>
          </w:tcPr>
          <w:p w:rsidR="00517EBC" w:rsidRPr="00517EBC" w:rsidRDefault="00517EBC" w:rsidP="00185231"/>
        </w:tc>
        <w:tc>
          <w:tcPr>
            <w:tcW w:w="7061" w:type="dxa"/>
            <w:gridSpan w:val="3"/>
            <w:noWrap/>
            <w:vAlign w:val="bottom"/>
            <w:hideMark/>
          </w:tcPr>
          <w:p w:rsidR="00517EBC" w:rsidRPr="00517EBC" w:rsidRDefault="00517EBC" w:rsidP="00185231"/>
        </w:tc>
      </w:tr>
      <w:tr w:rsidR="00517EBC" w:rsidRPr="00517EBC" w:rsidTr="00185231">
        <w:trPr>
          <w:gridAfter w:val="2"/>
          <w:wAfter w:w="850" w:type="dxa"/>
          <w:trHeight w:val="405"/>
        </w:trPr>
        <w:tc>
          <w:tcPr>
            <w:tcW w:w="9371" w:type="dxa"/>
            <w:gridSpan w:val="3"/>
            <w:noWrap/>
            <w:vAlign w:val="bottom"/>
            <w:hideMark/>
          </w:tcPr>
          <w:p w:rsidR="00517EBC" w:rsidRPr="00517EBC" w:rsidRDefault="00517EBC" w:rsidP="00185231">
            <w:pPr>
              <w:jc w:val="center"/>
              <w:rPr>
                <w:bCs/>
              </w:rPr>
            </w:pPr>
            <w:r w:rsidRPr="00517EBC">
              <w:rPr>
                <w:bCs/>
              </w:rPr>
              <w:t xml:space="preserve">Перечень и коды целевых статей </w:t>
            </w:r>
          </w:p>
          <w:p w:rsidR="00517EBC" w:rsidRPr="00517EBC" w:rsidRDefault="00517EBC" w:rsidP="00185231">
            <w:pPr>
              <w:jc w:val="center"/>
              <w:rPr>
                <w:bCs/>
              </w:rPr>
            </w:pPr>
            <w:r w:rsidRPr="00517EBC">
              <w:rPr>
                <w:bCs/>
              </w:rPr>
              <w:t>бюджета Верх-Майзасского сельсовета</w:t>
            </w:r>
          </w:p>
        </w:tc>
      </w:tr>
      <w:tr w:rsidR="00517EBC" w:rsidRPr="00517EBC" w:rsidTr="00185231">
        <w:trPr>
          <w:gridAfter w:val="2"/>
          <w:wAfter w:w="850" w:type="dxa"/>
          <w:trHeight w:val="345"/>
        </w:trPr>
        <w:tc>
          <w:tcPr>
            <w:tcW w:w="9371" w:type="dxa"/>
            <w:gridSpan w:val="3"/>
            <w:noWrap/>
            <w:vAlign w:val="bottom"/>
            <w:hideMark/>
          </w:tcPr>
          <w:p w:rsidR="00517EBC" w:rsidRPr="00517EBC" w:rsidRDefault="00517EBC" w:rsidP="00185231">
            <w:pPr>
              <w:jc w:val="center"/>
              <w:rPr>
                <w:bCs/>
              </w:rPr>
            </w:pPr>
            <w:r w:rsidRPr="00517EBC">
              <w:rPr>
                <w:bCs/>
              </w:rPr>
              <w:t>Кыштовского района Новосибирской области для формирования проекта бюджета Верх-Майзасского сельсовета Кыштовского района Новосибирской области на 2020 год и на плановый период 2021 и 2022 годов</w:t>
            </w:r>
          </w:p>
        </w:tc>
      </w:tr>
      <w:tr w:rsidR="00517EBC" w:rsidRPr="00517EBC" w:rsidTr="00185231">
        <w:trPr>
          <w:gridAfter w:val="2"/>
          <w:wAfter w:w="850" w:type="dxa"/>
          <w:trHeight w:val="345"/>
        </w:trPr>
        <w:tc>
          <w:tcPr>
            <w:tcW w:w="9371" w:type="dxa"/>
            <w:gridSpan w:val="3"/>
            <w:noWrap/>
            <w:vAlign w:val="bottom"/>
            <w:hideMark/>
          </w:tcPr>
          <w:p w:rsidR="00517EBC" w:rsidRPr="00517EBC" w:rsidRDefault="00517EBC" w:rsidP="00185231">
            <w:pPr>
              <w:jc w:val="center"/>
              <w:rPr>
                <w:bCs/>
                <w:highlight w:val="yellow"/>
              </w:rPr>
            </w:pPr>
          </w:p>
        </w:tc>
      </w:tr>
      <w:tr w:rsidR="00517EBC" w:rsidRPr="00517EBC" w:rsidTr="00185231">
        <w:trPr>
          <w:gridAfter w:val="2"/>
          <w:wAfter w:w="850" w:type="dxa"/>
          <w:trHeight w:val="330"/>
        </w:trPr>
        <w:tc>
          <w:tcPr>
            <w:tcW w:w="9371" w:type="dxa"/>
            <w:gridSpan w:val="3"/>
            <w:noWrap/>
            <w:vAlign w:val="bottom"/>
            <w:hideMark/>
          </w:tcPr>
          <w:p w:rsidR="00517EBC" w:rsidRPr="00517EBC" w:rsidRDefault="00517EBC" w:rsidP="00185231">
            <w:pPr>
              <w:jc w:val="center"/>
              <w:rPr>
                <w:bCs/>
                <w:highlight w:val="yellow"/>
              </w:rPr>
            </w:pPr>
          </w:p>
        </w:tc>
      </w:tr>
      <w:tr w:rsidR="00517EBC" w:rsidRPr="00517EBC" w:rsidTr="00185231">
        <w:trPr>
          <w:gridAfter w:val="2"/>
          <w:wAfter w:w="850" w:type="dxa"/>
          <w:trHeight w:val="225"/>
        </w:trPr>
        <w:tc>
          <w:tcPr>
            <w:tcW w:w="2000" w:type="dxa"/>
            <w:noWrap/>
            <w:vAlign w:val="bottom"/>
            <w:hideMark/>
          </w:tcPr>
          <w:p w:rsidR="00517EBC" w:rsidRPr="00517EBC" w:rsidRDefault="00517EBC" w:rsidP="00185231"/>
        </w:tc>
        <w:tc>
          <w:tcPr>
            <w:tcW w:w="7371" w:type="dxa"/>
            <w:gridSpan w:val="2"/>
            <w:noWrap/>
            <w:vAlign w:val="bottom"/>
            <w:hideMark/>
          </w:tcPr>
          <w:p w:rsidR="00517EBC" w:rsidRPr="00517EBC" w:rsidRDefault="00517EBC" w:rsidP="00185231"/>
        </w:tc>
      </w:tr>
      <w:tr w:rsidR="00517EBC" w:rsidRPr="00517EBC" w:rsidTr="00185231">
        <w:trPr>
          <w:gridAfter w:val="1"/>
          <w:wAfter w:w="708" w:type="dxa"/>
          <w:trHeight w:val="390"/>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517EBC" w:rsidRPr="00517EBC" w:rsidRDefault="00517EBC" w:rsidP="00185231">
            <w:pPr>
              <w:jc w:val="center"/>
              <w:rPr>
                <w:b/>
                <w:bCs/>
                <w:i/>
                <w:iCs/>
              </w:rPr>
            </w:pPr>
            <w:r w:rsidRPr="00517EBC">
              <w:rPr>
                <w:b/>
                <w:bCs/>
                <w:i/>
                <w:iCs/>
              </w:rPr>
              <w:t>Код</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pPr>
              <w:jc w:val="center"/>
              <w:rPr>
                <w:b/>
                <w:bCs/>
                <w:i/>
                <w:iCs/>
              </w:rPr>
            </w:pPr>
            <w:r w:rsidRPr="00517EBC">
              <w:rPr>
                <w:b/>
                <w:bCs/>
                <w:i/>
                <w:iCs/>
              </w:rPr>
              <w:t>Наименование целевой статьи расходов</w:t>
            </w:r>
          </w:p>
        </w:tc>
      </w:tr>
      <w:tr w:rsidR="00517EBC" w:rsidRPr="00517EBC" w:rsidTr="00185231">
        <w:trPr>
          <w:gridAfter w:val="1"/>
          <w:wAfter w:w="708" w:type="dxa"/>
          <w:trHeight w:val="660"/>
        </w:trPr>
        <w:tc>
          <w:tcPr>
            <w:tcW w:w="2000" w:type="dxa"/>
            <w:tcBorders>
              <w:top w:val="nil"/>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99 0 0000000</w:t>
            </w:r>
          </w:p>
        </w:tc>
        <w:tc>
          <w:tcPr>
            <w:tcW w:w="7513" w:type="dxa"/>
            <w:gridSpan w:val="3"/>
            <w:tcBorders>
              <w:top w:val="nil"/>
              <w:left w:val="nil"/>
              <w:bottom w:val="single" w:sz="4" w:space="0" w:color="auto"/>
              <w:right w:val="single" w:sz="4" w:space="0" w:color="auto"/>
            </w:tcBorders>
            <w:vAlign w:val="center"/>
            <w:hideMark/>
          </w:tcPr>
          <w:p w:rsidR="00517EBC" w:rsidRPr="00517EBC" w:rsidRDefault="00517EBC" w:rsidP="00185231">
            <w:proofErr w:type="spellStart"/>
            <w:r w:rsidRPr="00517EBC">
              <w:t>Непрограмные</w:t>
            </w:r>
            <w:proofErr w:type="spellEnd"/>
            <w:r w:rsidRPr="00517EBC">
              <w:t xml:space="preserve"> направления муниципальных образований</w:t>
            </w:r>
          </w:p>
        </w:tc>
      </w:tr>
      <w:tr w:rsidR="00517EBC" w:rsidRPr="00517EBC" w:rsidTr="00185231">
        <w:trPr>
          <w:gridAfter w:val="1"/>
          <w:wAfter w:w="708" w:type="dxa"/>
          <w:trHeight w:val="75"/>
        </w:trPr>
        <w:tc>
          <w:tcPr>
            <w:tcW w:w="2000" w:type="dxa"/>
            <w:tcBorders>
              <w:top w:val="single" w:sz="4" w:space="0" w:color="auto"/>
              <w:left w:val="single" w:sz="4" w:space="0" w:color="auto"/>
              <w:bottom w:val="nil"/>
              <w:right w:val="single" w:sz="4" w:space="0" w:color="auto"/>
            </w:tcBorders>
            <w:noWrap/>
            <w:vAlign w:val="center"/>
            <w:hideMark/>
          </w:tcPr>
          <w:p w:rsidR="00517EBC" w:rsidRPr="00517EBC" w:rsidRDefault="00517EBC" w:rsidP="00185231"/>
        </w:tc>
        <w:tc>
          <w:tcPr>
            <w:tcW w:w="7513" w:type="dxa"/>
            <w:gridSpan w:val="3"/>
            <w:tcBorders>
              <w:top w:val="single" w:sz="4" w:space="0" w:color="auto"/>
              <w:left w:val="nil"/>
              <w:bottom w:val="nil"/>
              <w:right w:val="single" w:sz="4" w:space="0" w:color="auto"/>
            </w:tcBorders>
            <w:vAlign w:val="center"/>
            <w:hideMark/>
          </w:tcPr>
          <w:p w:rsidR="00517EBC" w:rsidRPr="00517EBC" w:rsidRDefault="00517EBC" w:rsidP="00185231"/>
        </w:tc>
      </w:tr>
      <w:tr w:rsidR="00517EBC" w:rsidRPr="00517EBC" w:rsidTr="00185231">
        <w:trPr>
          <w:gridAfter w:val="1"/>
          <w:wAfter w:w="708" w:type="dxa"/>
          <w:trHeight w:val="330"/>
        </w:trPr>
        <w:tc>
          <w:tcPr>
            <w:tcW w:w="2000" w:type="dxa"/>
            <w:tcBorders>
              <w:top w:val="nil"/>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99 0 0020000</w:t>
            </w:r>
          </w:p>
        </w:tc>
        <w:tc>
          <w:tcPr>
            <w:tcW w:w="7513" w:type="dxa"/>
            <w:gridSpan w:val="3"/>
            <w:tcBorders>
              <w:top w:val="nil"/>
              <w:left w:val="nil"/>
              <w:bottom w:val="single" w:sz="4" w:space="0" w:color="auto"/>
              <w:right w:val="single" w:sz="4" w:space="0" w:color="auto"/>
            </w:tcBorders>
            <w:vAlign w:val="center"/>
            <w:hideMark/>
          </w:tcPr>
          <w:p w:rsidR="00517EBC" w:rsidRPr="00517EBC" w:rsidRDefault="00517EBC" w:rsidP="00185231">
            <w:r w:rsidRPr="00517EBC">
              <w:t>Функционирование в сфере установленных функций муниципального образования</w:t>
            </w:r>
          </w:p>
        </w:tc>
      </w:tr>
      <w:tr w:rsidR="00517EBC" w:rsidRPr="00517EBC" w:rsidTr="00185231">
        <w:trPr>
          <w:gridAfter w:val="1"/>
          <w:wAfter w:w="708" w:type="dxa"/>
          <w:trHeight w:val="330"/>
        </w:trPr>
        <w:tc>
          <w:tcPr>
            <w:tcW w:w="2000" w:type="dxa"/>
            <w:tcBorders>
              <w:top w:val="nil"/>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99 0 00 22000</w:t>
            </w:r>
          </w:p>
        </w:tc>
        <w:tc>
          <w:tcPr>
            <w:tcW w:w="7513" w:type="dxa"/>
            <w:gridSpan w:val="3"/>
            <w:tcBorders>
              <w:top w:val="nil"/>
              <w:left w:val="nil"/>
              <w:bottom w:val="single" w:sz="4" w:space="0" w:color="auto"/>
              <w:right w:val="single" w:sz="4" w:space="0" w:color="auto"/>
            </w:tcBorders>
            <w:vAlign w:val="center"/>
            <w:hideMark/>
          </w:tcPr>
          <w:p w:rsidR="00517EBC" w:rsidRPr="00517EBC" w:rsidRDefault="00517EBC" w:rsidP="00185231">
            <w:r w:rsidRPr="00517EBC">
              <w:t>Функционирование деятельности финансово-бюджетного надзора</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99 0 00 42500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Мероприятия по землеустройству и землепользованию муниципальных образований</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99 0 0043000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Мероприятия по предупреждению и ликвидации последствий чрезвычайных ситуаций и стихийных бедствий</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99 0 0060000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Благоустройство</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99 0 0080000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Обеспечение деятельности учреждений культуры</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tcPr>
          <w:p w:rsidR="00517EBC" w:rsidRPr="00517EBC" w:rsidRDefault="00517EBC" w:rsidP="00185231">
            <w:r w:rsidRPr="00517EBC">
              <w:t>99 0 00 10000</w:t>
            </w:r>
          </w:p>
        </w:tc>
        <w:tc>
          <w:tcPr>
            <w:tcW w:w="7513" w:type="dxa"/>
            <w:gridSpan w:val="3"/>
            <w:tcBorders>
              <w:top w:val="single" w:sz="4" w:space="0" w:color="auto"/>
              <w:left w:val="nil"/>
              <w:bottom w:val="single" w:sz="4" w:space="0" w:color="auto"/>
              <w:right w:val="single" w:sz="4" w:space="0" w:color="auto"/>
            </w:tcBorders>
            <w:vAlign w:val="center"/>
          </w:tcPr>
          <w:p w:rsidR="00517EBC" w:rsidRPr="00517EBC" w:rsidRDefault="00517EBC" w:rsidP="00185231">
            <w:r w:rsidRPr="00517EBC">
              <w:t>Социальное обеспечение</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99 0 00 10100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Доплаты к пенсиям государственных служащих субъектов РФ и муниципальных служащих</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99 0 0020300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Функционирование главы муниципального образования</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99 0 0020400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Функционирование аппарата муниципального образования</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99 0 0022400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Функционирование деятельности финансово-бюджетного надзора муниципальных образований</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tcPr>
          <w:p w:rsidR="00517EBC" w:rsidRPr="00517EBC" w:rsidRDefault="00517EBC" w:rsidP="00185231">
            <w:r w:rsidRPr="00517EBC">
              <w:t>99 0 0043000</w:t>
            </w:r>
          </w:p>
        </w:tc>
        <w:tc>
          <w:tcPr>
            <w:tcW w:w="7513" w:type="dxa"/>
            <w:gridSpan w:val="3"/>
            <w:tcBorders>
              <w:top w:val="single" w:sz="4" w:space="0" w:color="auto"/>
              <w:left w:val="nil"/>
              <w:bottom w:val="single" w:sz="4" w:space="0" w:color="auto"/>
              <w:right w:val="single" w:sz="4" w:space="0" w:color="auto"/>
            </w:tcBorders>
            <w:vAlign w:val="center"/>
          </w:tcPr>
          <w:p w:rsidR="00517EBC" w:rsidRPr="00517EBC" w:rsidRDefault="00517EBC" w:rsidP="00185231">
            <w:r w:rsidRPr="00517EBC">
              <w:t xml:space="preserve">Предупреждение и ликвидация последствий чрезвычайных ситуаций и стихийных бедствий, природного и технического </w:t>
            </w:r>
            <w:proofErr w:type="spellStart"/>
            <w:r w:rsidRPr="00517EBC">
              <w:t>характера</w:t>
            </w:r>
            <w:proofErr w:type="gramStart"/>
            <w:r w:rsidRPr="00517EBC">
              <w:t>,о</w:t>
            </w:r>
            <w:proofErr w:type="gramEnd"/>
            <w:r w:rsidRPr="00517EBC">
              <w:t>беспечение</w:t>
            </w:r>
            <w:proofErr w:type="spellEnd"/>
            <w:r w:rsidRPr="00517EBC">
              <w:t xml:space="preserve"> пожарной безопасности.</w:t>
            </w:r>
          </w:p>
        </w:tc>
      </w:tr>
      <w:tr w:rsidR="00517EBC" w:rsidRPr="00517EBC" w:rsidTr="00185231">
        <w:trPr>
          <w:gridAfter w:val="1"/>
          <w:wAfter w:w="708" w:type="dxa"/>
          <w:trHeight w:val="41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99 0 0043800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Предупреждение и ликвидация последствий чрезвычайных ситуаций и стихийных бедствий, природного и технического характера</w:t>
            </w:r>
          </w:p>
        </w:tc>
      </w:tr>
      <w:tr w:rsidR="00517EBC" w:rsidRPr="00517EBC" w:rsidTr="00185231">
        <w:trPr>
          <w:gridAfter w:val="1"/>
          <w:wAfter w:w="708" w:type="dxa"/>
          <w:trHeight w:val="740"/>
        </w:trPr>
        <w:tc>
          <w:tcPr>
            <w:tcW w:w="2000" w:type="dxa"/>
            <w:tcBorders>
              <w:top w:val="single" w:sz="4" w:space="0" w:color="auto"/>
              <w:left w:val="single" w:sz="4" w:space="0" w:color="auto"/>
              <w:bottom w:val="single" w:sz="4" w:space="0" w:color="auto"/>
              <w:right w:val="single" w:sz="4" w:space="0" w:color="auto"/>
            </w:tcBorders>
            <w:noWrap/>
            <w:vAlign w:val="center"/>
          </w:tcPr>
          <w:p w:rsidR="00517EBC" w:rsidRPr="00517EBC" w:rsidRDefault="00517EBC" w:rsidP="00185231">
            <w:r w:rsidRPr="00517EBC">
              <w:t>88 2 0041000</w:t>
            </w:r>
          </w:p>
        </w:tc>
        <w:tc>
          <w:tcPr>
            <w:tcW w:w="7513" w:type="dxa"/>
            <w:gridSpan w:val="3"/>
            <w:tcBorders>
              <w:top w:val="single" w:sz="4" w:space="0" w:color="auto"/>
              <w:left w:val="nil"/>
              <w:bottom w:val="single" w:sz="4" w:space="0" w:color="auto"/>
              <w:right w:val="single" w:sz="4" w:space="0" w:color="auto"/>
            </w:tcBorders>
            <w:vAlign w:val="center"/>
          </w:tcPr>
          <w:p w:rsidR="00517EBC" w:rsidRPr="00517EBC" w:rsidRDefault="00517EBC" w:rsidP="00185231">
            <w:r w:rsidRPr="00517EBC">
              <w:t>Расходы за счет</w:t>
            </w:r>
            <w:bookmarkStart w:id="1" w:name="_GoBack"/>
            <w:bookmarkEnd w:id="1"/>
            <w:r w:rsidRPr="00517EBC">
              <w:t xml:space="preserve"> дорожного фонда на строительство (реконструкцию) капитальный ремонт, ремонт и содержание автомобильных дорог</w:t>
            </w:r>
          </w:p>
        </w:tc>
      </w:tr>
      <w:tr w:rsidR="00517EBC" w:rsidRPr="00517EBC" w:rsidTr="00185231">
        <w:trPr>
          <w:gridAfter w:val="1"/>
          <w:wAfter w:w="708" w:type="dxa"/>
          <w:trHeight w:val="74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88 2 0041500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Расходы на содержание дорожного фонда на строительство (реконструкцию) капитальный ремонт, ремонт и содержание автомобильных дорог</w:t>
            </w:r>
          </w:p>
        </w:tc>
      </w:tr>
      <w:tr w:rsidR="00517EBC" w:rsidRPr="00517EBC" w:rsidTr="00185231">
        <w:trPr>
          <w:gridAfter w:val="1"/>
          <w:wAfter w:w="708" w:type="dxa"/>
          <w:trHeight w:val="7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99 0 0051180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Осуществление первичного воинского учета на территориях, где отсутствуют военные комиссариаты, за счет средств федерального бюджета</w:t>
            </w:r>
          </w:p>
        </w:tc>
      </w:tr>
      <w:tr w:rsidR="00517EBC" w:rsidRPr="00517EBC" w:rsidTr="00185231">
        <w:trPr>
          <w:gridAfter w:val="1"/>
          <w:wAfter w:w="708" w:type="dxa"/>
          <w:trHeight w:val="7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99 0 0060010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Уличное освещение</w:t>
            </w:r>
          </w:p>
        </w:tc>
      </w:tr>
      <w:tr w:rsidR="00517EBC" w:rsidRPr="00517EBC" w:rsidTr="00185231">
        <w:trPr>
          <w:gridAfter w:val="1"/>
          <w:wAfter w:w="708" w:type="dxa"/>
          <w:trHeight w:val="7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99 0 0060040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Организация и содержание мест захоронения</w:t>
            </w:r>
          </w:p>
        </w:tc>
      </w:tr>
      <w:tr w:rsidR="00517EBC" w:rsidRPr="00517EBC" w:rsidTr="00185231">
        <w:trPr>
          <w:gridAfter w:val="1"/>
          <w:wAfter w:w="708" w:type="dxa"/>
          <w:trHeight w:val="7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99 0 0060050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Прочие мероприятия по благоустройству городских и сельских поселений</w:t>
            </w:r>
          </w:p>
        </w:tc>
      </w:tr>
      <w:tr w:rsidR="00517EBC" w:rsidRPr="00517EBC" w:rsidTr="00185231">
        <w:trPr>
          <w:gridAfter w:val="1"/>
          <w:wAfter w:w="708" w:type="dxa"/>
          <w:trHeight w:val="7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99 0 0080110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Обеспечение деятельности подведомственных учреждений культуры</w:t>
            </w:r>
          </w:p>
        </w:tc>
      </w:tr>
      <w:tr w:rsidR="00517EBC" w:rsidRPr="00517EBC" w:rsidTr="00185231">
        <w:trPr>
          <w:gridAfter w:val="1"/>
          <w:wAfter w:w="708" w:type="dxa"/>
          <w:trHeight w:val="7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99 0 0090020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Оценка недвижимости, признание прав и регулирование отношении по муниципальной собственности</w:t>
            </w:r>
          </w:p>
        </w:tc>
      </w:tr>
      <w:tr w:rsidR="00517EBC" w:rsidRPr="00517EBC" w:rsidTr="00185231">
        <w:trPr>
          <w:gridAfter w:val="1"/>
          <w:wAfter w:w="708" w:type="dxa"/>
          <w:trHeight w:val="70"/>
        </w:trPr>
        <w:tc>
          <w:tcPr>
            <w:tcW w:w="2000" w:type="dxa"/>
            <w:tcBorders>
              <w:top w:val="single" w:sz="4" w:space="0" w:color="auto"/>
              <w:left w:val="single" w:sz="4" w:space="0" w:color="auto"/>
              <w:bottom w:val="single" w:sz="4" w:space="0" w:color="auto"/>
              <w:right w:val="single" w:sz="4" w:space="0" w:color="auto"/>
            </w:tcBorders>
            <w:noWrap/>
            <w:vAlign w:val="center"/>
          </w:tcPr>
          <w:p w:rsidR="00517EBC" w:rsidRPr="00517EBC" w:rsidRDefault="00517EBC" w:rsidP="00185231">
            <w:r w:rsidRPr="00517EBC">
              <w:t>99 0 0090030</w:t>
            </w:r>
          </w:p>
        </w:tc>
        <w:tc>
          <w:tcPr>
            <w:tcW w:w="7513" w:type="dxa"/>
            <w:gridSpan w:val="3"/>
            <w:tcBorders>
              <w:top w:val="single" w:sz="4" w:space="0" w:color="auto"/>
              <w:left w:val="nil"/>
              <w:bottom w:val="single" w:sz="4" w:space="0" w:color="auto"/>
              <w:right w:val="single" w:sz="4" w:space="0" w:color="auto"/>
            </w:tcBorders>
            <w:vAlign w:val="center"/>
          </w:tcPr>
          <w:p w:rsidR="00517EBC" w:rsidRPr="00517EBC" w:rsidRDefault="00517EBC" w:rsidP="00185231">
            <w:r w:rsidRPr="00517EBC">
              <w:t xml:space="preserve">Ведение </w:t>
            </w:r>
            <w:proofErr w:type="spellStart"/>
            <w:r w:rsidRPr="00517EBC">
              <w:t>похозяйственного</w:t>
            </w:r>
            <w:proofErr w:type="spellEnd"/>
            <w:r w:rsidRPr="00517EBC">
              <w:t xml:space="preserve"> учета</w:t>
            </w:r>
          </w:p>
        </w:tc>
      </w:tr>
      <w:tr w:rsidR="00517EBC" w:rsidRPr="00517EBC" w:rsidTr="00185231">
        <w:trPr>
          <w:gridAfter w:val="1"/>
          <w:wAfter w:w="708" w:type="dxa"/>
          <w:trHeight w:val="70"/>
        </w:trPr>
        <w:tc>
          <w:tcPr>
            <w:tcW w:w="2000" w:type="dxa"/>
            <w:tcBorders>
              <w:top w:val="single" w:sz="4" w:space="0" w:color="auto"/>
              <w:left w:val="single" w:sz="4" w:space="0" w:color="auto"/>
              <w:bottom w:val="single" w:sz="4" w:space="0" w:color="auto"/>
              <w:right w:val="single" w:sz="4" w:space="0" w:color="auto"/>
            </w:tcBorders>
            <w:noWrap/>
            <w:vAlign w:val="center"/>
            <w:hideMark/>
          </w:tcPr>
          <w:p w:rsidR="00517EBC" w:rsidRPr="00517EBC" w:rsidRDefault="00517EBC" w:rsidP="00185231">
            <w:r w:rsidRPr="00517EBC">
              <w:t>99 9 0099990</w:t>
            </w:r>
          </w:p>
        </w:tc>
        <w:tc>
          <w:tcPr>
            <w:tcW w:w="7513" w:type="dxa"/>
            <w:gridSpan w:val="3"/>
            <w:tcBorders>
              <w:top w:val="single" w:sz="4" w:space="0" w:color="auto"/>
              <w:left w:val="nil"/>
              <w:bottom w:val="single" w:sz="4" w:space="0" w:color="auto"/>
              <w:right w:val="single" w:sz="4" w:space="0" w:color="auto"/>
            </w:tcBorders>
            <w:vAlign w:val="center"/>
            <w:hideMark/>
          </w:tcPr>
          <w:p w:rsidR="00517EBC" w:rsidRPr="00517EBC" w:rsidRDefault="00517EBC" w:rsidP="00185231">
            <w:r w:rsidRPr="00517EBC">
              <w:t>Условно утвержденные расходы</w:t>
            </w:r>
          </w:p>
        </w:tc>
      </w:tr>
    </w:tbl>
    <w:p w:rsidR="00517EBC" w:rsidRPr="00517EBC" w:rsidRDefault="00517EBC" w:rsidP="00517EBC"/>
    <w:p w:rsidR="00517EBC" w:rsidRPr="00517EBC" w:rsidRDefault="00517EBC" w:rsidP="00517EBC"/>
    <w:p w:rsidR="00517EBC" w:rsidRDefault="00517EBC" w:rsidP="00517EBC"/>
    <w:p w:rsidR="00517EBC" w:rsidRDefault="00517EBC" w:rsidP="00517EBC"/>
    <w:p w:rsidR="00517EBC" w:rsidRDefault="00517EBC" w:rsidP="00517EBC"/>
    <w:p w:rsidR="00517EBC" w:rsidRDefault="00517EBC" w:rsidP="00517EBC"/>
    <w:p w:rsidR="00517EBC" w:rsidRPr="00517EBC" w:rsidRDefault="00517EBC" w:rsidP="00517EBC">
      <w:pPr>
        <w:jc w:val="center"/>
        <w:rPr>
          <w:b/>
          <w:bCs/>
          <w:color w:val="000000"/>
        </w:rPr>
      </w:pPr>
      <w:r w:rsidRPr="00517EBC">
        <w:rPr>
          <w:b/>
          <w:bCs/>
          <w:color w:val="000000"/>
        </w:rPr>
        <w:t xml:space="preserve">АДМИНИСТРАЦИЯ  ВЕРХ-МАЙЗАССКОГО СЕЛЬСОВЕТА </w:t>
      </w:r>
    </w:p>
    <w:p w:rsidR="00517EBC" w:rsidRPr="00517EBC" w:rsidRDefault="00517EBC" w:rsidP="00517EBC">
      <w:pPr>
        <w:jc w:val="center"/>
        <w:rPr>
          <w:b/>
          <w:bCs/>
          <w:color w:val="000000"/>
        </w:rPr>
      </w:pPr>
      <w:r w:rsidRPr="00517EBC">
        <w:rPr>
          <w:b/>
          <w:bCs/>
          <w:color w:val="000000"/>
        </w:rPr>
        <w:t>КЫШТОВСКОГО РАЙОНА   НОВОСИБИРСКОЙ ОБЛАСТИ</w:t>
      </w:r>
    </w:p>
    <w:p w:rsidR="00517EBC" w:rsidRPr="00517EBC" w:rsidRDefault="00517EBC" w:rsidP="00517EBC">
      <w:pPr>
        <w:jc w:val="center"/>
        <w:rPr>
          <w:b/>
          <w:bCs/>
          <w:color w:val="000000"/>
        </w:rPr>
      </w:pPr>
    </w:p>
    <w:p w:rsidR="00517EBC" w:rsidRPr="00517EBC" w:rsidRDefault="00517EBC" w:rsidP="00517EBC">
      <w:pPr>
        <w:jc w:val="center"/>
        <w:rPr>
          <w:b/>
          <w:bCs/>
          <w:color w:val="000000"/>
        </w:rPr>
      </w:pPr>
      <w:r w:rsidRPr="00517EBC">
        <w:rPr>
          <w:b/>
          <w:bCs/>
          <w:color w:val="000000"/>
        </w:rPr>
        <w:t>ПОСТАНОВЛЕНИЕ</w:t>
      </w:r>
    </w:p>
    <w:p w:rsidR="00517EBC" w:rsidRPr="00517EBC" w:rsidRDefault="00517EBC" w:rsidP="00517EBC">
      <w:pPr>
        <w:jc w:val="right"/>
        <w:rPr>
          <w:b/>
          <w:bCs/>
          <w:color w:val="000000"/>
        </w:rPr>
      </w:pPr>
    </w:p>
    <w:p w:rsidR="00517EBC" w:rsidRPr="00517EBC" w:rsidRDefault="00517EBC" w:rsidP="00517EBC">
      <w:pPr>
        <w:ind w:right="-2"/>
        <w:jc w:val="center"/>
        <w:rPr>
          <w:b/>
          <w:bCs/>
          <w:color w:val="000000"/>
        </w:rPr>
      </w:pPr>
    </w:p>
    <w:p w:rsidR="00517EBC" w:rsidRPr="00517EBC" w:rsidRDefault="00517EBC" w:rsidP="00517EBC">
      <w:pPr>
        <w:jc w:val="center"/>
        <w:rPr>
          <w:color w:val="000000"/>
        </w:rPr>
      </w:pPr>
      <w:r w:rsidRPr="00517EBC">
        <w:rPr>
          <w:color w:val="000000"/>
        </w:rPr>
        <w:t>от 05.11.2019 г.</w:t>
      </w:r>
      <w:r w:rsidRPr="00517EBC">
        <w:rPr>
          <w:color w:val="000000"/>
        </w:rPr>
        <w:tab/>
        <w:t xml:space="preserve">                                                            № 53</w:t>
      </w:r>
    </w:p>
    <w:p w:rsidR="00517EBC" w:rsidRPr="00517EBC" w:rsidRDefault="00517EBC" w:rsidP="00517EBC">
      <w:pPr>
        <w:jc w:val="center"/>
        <w:rPr>
          <w:color w:val="000000"/>
        </w:rPr>
      </w:pPr>
    </w:p>
    <w:p w:rsidR="00517EBC" w:rsidRPr="00517EBC" w:rsidRDefault="00517EBC" w:rsidP="00517EBC">
      <w:pPr>
        <w:jc w:val="center"/>
        <w:rPr>
          <w:color w:val="000000"/>
        </w:rPr>
      </w:pPr>
    </w:p>
    <w:p w:rsidR="00517EBC" w:rsidRPr="00517EBC" w:rsidRDefault="00517EBC" w:rsidP="00517EBC">
      <w:pPr>
        <w:jc w:val="center"/>
        <w:rPr>
          <w:color w:val="000000"/>
        </w:rPr>
      </w:pPr>
    </w:p>
    <w:p w:rsidR="00517EBC" w:rsidRPr="00517EBC" w:rsidRDefault="00517EBC" w:rsidP="00517EBC">
      <w:r w:rsidRPr="00517EBC">
        <w:t>Об одобрении прогноза социально-</w:t>
      </w:r>
      <w:r w:rsidRPr="00517EBC">
        <w:br/>
        <w:t>экономического развития на 2020 год</w:t>
      </w:r>
    </w:p>
    <w:p w:rsidR="00517EBC" w:rsidRPr="00517EBC" w:rsidRDefault="00517EBC" w:rsidP="00517EBC">
      <w:pPr>
        <w:rPr>
          <w:color w:val="000000"/>
        </w:rPr>
      </w:pPr>
      <w:r w:rsidRPr="00517EBC">
        <w:t xml:space="preserve"> и плановый период 2021-2022 года</w:t>
      </w:r>
    </w:p>
    <w:p w:rsidR="00517EBC" w:rsidRPr="00517EBC" w:rsidRDefault="00517EBC" w:rsidP="00517EBC">
      <w:pPr>
        <w:ind w:firstLine="567"/>
        <w:jc w:val="both"/>
      </w:pPr>
    </w:p>
    <w:p w:rsidR="00517EBC" w:rsidRPr="00517EBC" w:rsidRDefault="00517EBC" w:rsidP="00517EBC">
      <w:pPr>
        <w:ind w:firstLine="567"/>
        <w:jc w:val="both"/>
      </w:pPr>
    </w:p>
    <w:p w:rsidR="00517EBC" w:rsidRPr="00517EBC" w:rsidRDefault="00517EBC" w:rsidP="00517EBC">
      <w:pPr>
        <w:ind w:firstLine="567"/>
        <w:jc w:val="both"/>
      </w:pPr>
      <w:r w:rsidRPr="00517EBC">
        <w:t xml:space="preserve">В соответствии со статьей 173 Бюджетного кодекса Российской Федерации, администрация Верх-Майзасского сельсовета Кыштовского района Новосибирской области, </w:t>
      </w:r>
    </w:p>
    <w:p w:rsidR="00517EBC" w:rsidRPr="00517EBC" w:rsidRDefault="00517EBC" w:rsidP="00517EBC">
      <w:pPr>
        <w:ind w:firstLine="567"/>
        <w:jc w:val="both"/>
      </w:pPr>
      <w:r w:rsidRPr="00517EBC">
        <w:t>ПОСТАНОВЛЯЕТ:</w:t>
      </w:r>
    </w:p>
    <w:p w:rsidR="00517EBC" w:rsidRPr="00517EBC" w:rsidRDefault="00517EBC" w:rsidP="00517EBC">
      <w:pPr>
        <w:ind w:firstLine="567"/>
        <w:jc w:val="both"/>
      </w:pPr>
      <w:r w:rsidRPr="00517EBC">
        <w:t>1. Одобрить прогноз социально-экономического развития Верх-Майзасского сельсовета Кыштовского района Новосибирской области на 2020 год и плановый период 2021-2022 года (</w:t>
      </w:r>
      <w:proofErr w:type="gramStart"/>
      <w:r w:rsidRPr="00517EBC">
        <w:t>согласно приложения</w:t>
      </w:r>
      <w:proofErr w:type="gramEnd"/>
      <w:r w:rsidRPr="00517EBC">
        <w:t>).</w:t>
      </w:r>
    </w:p>
    <w:p w:rsidR="00517EBC" w:rsidRPr="00517EBC" w:rsidRDefault="00517EBC" w:rsidP="00517EBC">
      <w:pPr>
        <w:ind w:firstLine="567"/>
        <w:jc w:val="both"/>
      </w:pPr>
      <w:r w:rsidRPr="00517EBC">
        <w:t xml:space="preserve">2. </w:t>
      </w:r>
      <w:r w:rsidRPr="00517EBC">
        <w:rPr>
          <w:shd w:val="clear" w:color="auto" w:fill="FFFFFF"/>
        </w:rPr>
        <w:t xml:space="preserve">Прогноз </w:t>
      </w:r>
      <w:r w:rsidRPr="00517EBC">
        <w:t>социально-экономического развития Верх-Майзасского сельсовета Кыштовского района Новосибирской области на 2020 год и плановый период 2021-2022 года</w:t>
      </w:r>
      <w:r w:rsidRPr="00517EBC">
        <w:rPr>
          <w:rFonts w:ascii="Tahoma" w:hAnsi="Tahoma" w:cs="Tahoma"/>
          <w:color w:val="666666"/>
          <w:shd w:val="clear" w:color="auto" w:fill="FFFFFF"/>
        </w:rPr>
        <w:t xml:space="preserve"> </w:t>
      </w:r>
      <w:r w:rsidRPr="00517EBC">
        <w:rPr>
          <w:shd w:val="clear" w:color="auto" w:fill="FFFFFF"/>
        </w:rPr>
        <w:t xml:space="preserve">внести на рассмотрение в Совет депутатов Верх-Майзасского сельсовета Кыштовского района Новосибирской области одновременно с проектом бюджета Верх-Майзасского сельсовета Кыштовского </w:t>
      </w:r>
      <w:proofErr w:type="spellStart"/>
      <w:r w:rsidRPr="00517EBC">
        <w:rPr>
          <w:shd w:val="clear" w:color="auto" w:fill="FFFFFF"/>
        </w:rPr>
        <w:t>раойна</w:t>
      </w:r>
      <w:proofErr w:type="spellEnd"/>
      <w:r w:rsidRPr="00517EBC">
        <w:rPr>
          <w:shd w:val="clear" w:color="auto" w:fill="FFFFFF"/>
        </w:rPr>
        <w:t xml:space="preserve"> Новосибирской области на 2020 год и плановый период 2021 и 2022 годов.</w:t>
      </w:r>
    </w:p>
    <w:p w:rsidR="00517EBC" w:rsidRPr="00517EBC" w:rsidRDefault="00517EBC" w:rsidP="00517EBC">
      <w:pPr>
        <w:ind w:firstLine="567"/>
        <w:jc w:val="both"/>
      </w:pPr>
      <w:r w:rsidRPr="00517EBC">
        <w:t xml:space="preserve">4. </w:t>
      </w:r>
      <w:proofErr w:type="gramStart"/>
      <w:r w:rsidRPr="00517EBC">
        <w:t>Контроль за</w:t>
      </w:r>
      <w:proofErr w:type="gramEnd"/>
      <w:r w:rsidRPr="00517EBC">
        <w:t xml:space="preserve"> исполнением настоящего постановления оставляю за собой. </w:t>
      </w:r>
    </w:p>
    <w:p w:rsidR="00517EBC" w:rsidRPr="00517EBC" w:rsidRDefault="00517EBC" w:rsidP="00517EBC">
      <w:pPr>
        <w:ind w:firstLine="567"/>
      </w:pPr>
      <w:r w:rsidRPr="00517EBC">
        <w:t>5. Постановление вступает в силу с момента подписания.</w:t>
      </w:r>
    </w:p>
    <w:p w:rsidR="00517EBC" w:rsidRPr="00517EBC" w:rsidRDefault="00517EBC" w:rsidP="00517EBC">
      <w:pPr>
        <w:ind w:firstLine="567"/>
        <w:jc w:val="both"/>
      </w:pPr>
    </w:p>
    <w:p w:rsidR="00517EBC" w:rsidRPr="00517EBC" w:rsidRDefault="00517EBC" w:rsidP="00517EBC">
      <w:pPr>
        <w:ind w:firstLine="567"/>
        <w:jc w:val="both"/>
      </w:pPr>
    </w:p>
    <w:p w:rsidR="00517EBC" w:rsidRPr="00517EBC" w:rsidRDefault="00517EBC" w:rsidP="00517EBC">
      <w:pPr>
        <w:ind w:firstLine="567"/>
        <w:jc w:val="both"/>
      </w:pPr>
    </w:p>
    <w:p w:rsidR="00517EBC" w:rsidRPr="00517EBC" w:rsidRDefault="00517EBC" w:rsidP="00517EBC">
      <w:pPr>
        <w:ind w:firstLine="567"/>
        <w:jc w:val="both"/>
      </w:pPr>
      <w:r w:rsidRPr="00517EBC">
        <w:t>Глава Верх-Майзасского сельсовета</w:t>
      </w:r>
    </w:p>
    <w:p w:rsidR="00517EBC" w:rsidRPr="00517EBC" w:rsidRDefault="00517EBC" w:rsidP="00517EBC">
      <w:pPr>
        <w:ind w:firstLine="567"/>
        <w:jc w:val="both"/>
      </w:pPr>
      <w:r w:rsidRPr="00517EBC">
        <w:t>Кыштовского района Новосибирской области     _______    В.А. Кононов</w:t>
      </w:r>
    </w:p>
    <w:p w:rsidR="00517EBC" w:rsidRPr="00517EBC" w:rsidRDefault="00517EBC" w:rsidP="00517EBC">
      <w:pPr>
        <w:ind w:firstLine="567"/>
        <w:jc w:val="both"/>
      </w:pPr>
    </w:p>
    <w:p w:rsidR="00517EBC" w:rsidRPr="00517EBC" w:rsidRDefault="00517EBC" w:rsidP="00517EBC">
      <w:pPr>
        <w:ind w:firstLine="567"/>
        <w:jc w:val="both"/>
      </w:pPr>
    </w:p>
    <w:p w:rsidR="00517EBC" w:rsidRPr="00517EBC" w:rsidRDefault="00517EBC" w:rsidP="00517EBC">
      <w:pPr>
        <w:ind w:firstLine="567"/>
        <w:jc w:val="both"/>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pPr>
    </w:p>
    <w:p w:rsidR="00517EBC" w:rsidRDefault="00517EBC" w:rsidP="00517EBC">
      <w:pPr>
        <w:ind w:firstLine="567"/>
        <w:jc w:val="both"/>
        <w:rPr>
          <w:sz w:val="28"/>
          <w:szCs w:val="28"/>
        </w:rPr>
        <w:sectPr w:rsidR="00517EBC" w:rsidSect="00517EBC">
          <w:pgSz w:w="11909" w:h="16834" w:code="9"/>
          <w:pgMar w:top="567" w:right="737" w:bottom="851" w:left="1418" w:header="709" w:footer="709" w:gutter="0"/>
          <w:cols w:space="708"/>
          <w:docGrid w:linePitch="360"/>
        </w:sectPr>
      </w:pPr>
    </w:p>
    <w:p w:rsidR="00517EBC" w:rsidRPr="00517EBC" w:rsidRDefault="00517EBC" w:rsidP="00517EBC">
      <w:pPr>
        <w:jc w:val="center"/>
        <w:rPr>
          <w:b/>
        </w:rPr>
      </w:pPr>
      <w:r w:rsidRPr="00517EBC">
        <w:rPr>
          <w:b/>
        </w:rPr>
        <w:lastRenderedPageBreak/>
        <w:t xml:space="preserve">Прогноз социально-экономического развития </w:t>
      </w:r>
    </w:p>
    <w:p w:rsidR="00517EBC" w:rsidRPr="00517EBC" w:rsidRDefault="00517EBC" w:rsidP="00517EBC">
      <w:pPr>
        <w:jc w:val="center"/>
        <w:rPr>
          <w:b/>
        </w:rPr>
      </w:pPr>
      <w:r w:rsidRPr="00517EBC">
        <w:rPr>
          <w:b/>
        </w:rPr>
        <w:t xml:space="preserve">Верх-Майзасского сельсовета Кыштовского района Новосибирской области </w:t>
      </w:r>
    </w:p>
    <w:p w:rsidR="00517EBC" w:rsidRPr="00517EBC" w:rsidRDefault="00517EBC" w:rsidP="00517EBC">
      <w:pPr>
        <w:jc w:val="center"/>
        <w:rPr>
          <w:b/>
        </w:rPr>
      </w:pPr>
      <w:r w:rsidRPr="00517EBC">
        <w:rPr>
          <w:b/>
        </w:rPr>
        <w:t>на 2020 год и плановый период 2021-2022 года</w:t>
      </w:r>
    </w:p>
    <w:tbl>
      <w:tblPr>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6"/>
        <w:gridCol w:w="1175"/>
        <w:gridCol w:w="989"/>
        <w:gridCol w:w="1160"/>
        <w:gridCol w:w="1125"/>
        <w:gridCol w:w="923"/>
        <w:gridCol w:w="1190"/>
        <w:gridCol w:w="1082"/>
        <w:gridCol w:w="1044"/>
        <w:gridCol w:w="901"/>
        <w:gridCol w:w="942"/>
        <w:gridCol w:w="23"/>
        <w:gridCol w:w="13"/>
        <w:gridCol w:w="967"/>
      </w:tblGrid>
      <w:tr w:rsidR="00517EBC" w:rsidRPr="00517EBC" w:rsidTr="00185231">
        <w:trPr>
          <w:cantSplit/>
          <w:tblHeader/>
        </w:trPr>
        <w:tc>
          <w:tcPr>
            <w:tcW w:w="4036" w:type="dxa"/>
            <w:vMerge w:val="restart"/>
          </w:tcPr>
          <w:p w:rsidR="00517EBC" w:rsidRPr="00517EBC" w:rsidRDefault="00517EBC" w:rsidP="00185231">
            <w:pPr>
              <w:pStyle w:val="1c"/>
              <w:rPr>
                <w:sz w:val="24"/>
                <w:szCs w:val="24"/>
              </w:rPr>
            </w:pPr>
            <w:r w:rsidRPr="00517EBC">
              <w:rPr>
                <w:sz w:val="24"/>
                <w:szCs w:val="24"/>
              </w:rPr>
              <w:t>Показатели развития</w:t>
            </w:r>
          </w:p>
          <w:p w:rsidR="00517EBC" w:rsidRPr="00517EBC" w:rsidRDefault="00517EBC" w:rsidP="00185231">
            <w:pPr>
              <w:pStyle w:val="1c"/>
              <w:rPr>
                <w:sz w:val="24"/>
                <w:szCs w:val="24"/>
              </w:rPr>
            </w:pPr>
            <w:r w:rsidRPr="00517EBC">
              <w:rPr>
                <w:sz w:val="24"/>
                <w:szCs w:val="24"/>
              </w:rPr>
              <w:t>района, округа</w:t>
            </w:r>
          </w:p>
        </w:tc>
        <w:tc>
          <w:tcPr>
            <w:tcW w:w="1175" w:type="dxa"/>
            <w:vMerge w:val="restart"/>
          </w:tcPr>
          <w:p w:rsidR="00517EBC" w:rsidRPr="00517EBC" w:rsidRDefault="00517EBC" w:rsidP="00185231">
            <w:pPr>
              <w:pStyle w:val="1c"/>
              <w:rPr>
                <w:sz w:val="24"/>
                <w:szCs w:val="24"/>
              </w:rPr>
            </w:pPr>
            <w:r w:rsidRPr="00517EBC">
              <w:rPr>
                <w:sz w:val="24"/>
                <w:szCs w:val="24"/>
              </w:rPr>
              <w:t>Един.</w:t>
            </w:r>
          </w:p>
          <w:p w:rsidR="00517EBC" w:rsidRPr="00517EBC" w:rsidRDefault="00517EBC" w:rsidP="00185231">
            <w:pPr>
              <w:pStyle w:val="1c"/>
              <w:rPr>
                <w:sz w:val="24"/>
                <w:szCs w:val="24"/>
              </w:rPr>
            </w:pPr>
            <w:proofErr w:type="spellStart"/>
            <w:r w:rsidRPr="00517EBC">
              <w:rPr>
                <w:sz w:val="24"/>
                <w:szCs w:val="24"/>
              </w:rPr>
              <w:t>измер</w:t>
            </w:r>
            <w:proofErr w:type="spellEnd"/>
            <w:r w:rsidRPr="00517EBC">
              <w:rPr>
                <w:sz w:val="24"/>
                <w:szCs w:val="24"/>
              </w:rPr>
              <w:t>.</w:t>
            </w:r>
          </w:p>
        </w:tc>
        <w:tc>
          <w:tcPr>
            <w:tcW w:w="2149" w:type="dxa"/>
            <w:gridSpan w:val="2"/>
          </w:tcPr>
          <w:p w:rsidR="00517EBC" w:rsidRPr="00517EBC" w:rsidRDefault="00517EBC" w:rsidP="00185231">
            <w:pPr>
              <w:pStyle w:val="1c"/>
              <w:jc w:val="center"/>
              <w:rPr>
                <w:sz w:val="24"/>
                <w:szCs w:val="24"/>
              </w:rPr>
            </w:pPr>
            <w:r w:rsidRPr="00517EBC">
              <w:rPr>
                <w:sz w:val="24"/>
                <w:szCs w:val="24"/>
              </w:rPr>
              <w:t>2018 г.</w:t>
            </w:r>
          </w:p>
        </w:tc>
        <w:tc>
          <w:tcPr>
            <w:tcW w:w="2048" w:type="dxa"/>
            <w:gridSpan w:val="2"/>
          </w:tcPr>
          <w:p w:rsidR="00517EBC" w:rsidRPr="00517EBC" w:rsidRDefault="00517EBC" w:rsidP="00185231">
            <w:pPr>
              <w:pStyle w:val="1c"/>
              <w:jc w:val="center"/>
              <w:rPr>
                <w:sz w:val="24"/>
                <w:szCs w:val="24"/>
              </w:rPr>
            </w:pPr>
            <w:r w:rsidRPr="00517EBC">
              <w:rPr>
                <w:sz w:val="24"/>
                <w:szCs w:val="24"/>
              </w:rPr>
              <w:t>2019 г.</w:t>
            </w:r>
          </w:p>
        </w:tc>
        <w:tc>
          <w:tcPr>
            <w:tcW w:w="2272" w:type="dxa"/>
            <w:gridSpan w:val="2"/>
          </w:tcPr>
          <w:p w:rsidR="00517EBC" w:rsidRPr="00517EBC" w:rsidRDefault="00517EBC" w:rsidP="00185231">
            <w:pPr>
              <w:pStyle w:val="1c"/>
              <w:jc w:val="center"/>
              <w:rPr>
                <w:sz w:val="24"/>
                <w:szCs w:val="24"/>
              </w:rPr>
            </w:pPr>
            <w:r w:rsidRPr="00517EBC">
              <w:rPr>
                <w:sz w:val="24"/>
                <w:szCs w:val="24"/>
              </w:rPr>
              <w:t>2020 г.</w:t>
            </w:r>
          </w:p>
        </w:tc>
        <w:tc>
          <w:tcPr>
            <w:tcW w:w="1945" w:type="dxa"/>
            <w:gridSpan w:val="2"/>
          </w:tcPr>
          <w:p w:rsidR="00517EBC" w:rsidRPr="00517EBC" w:rsidRDefault="00517EBC" w:rsidP="00185231">
            <w:pPr>
              <w:pStyle w:val="1c"/>
              <w:jc w:val="center"/>
              <w:rPr>
                <w:sz w:val="24"/>
                <w:szCs w:val="24"/>
              </w:rPr>
            </w:pPr>
            <w:r w:rsidRPr="00517EBC">
              <w:rPr>
                <w:sz w:val="24"/>
                <w:szCs w:val="24"/>
              </w:rPr>
              <w:t>2021 г.</w:t>
            </w:r>
          </w:p>
        </w:tc>
        <w:tc>
          <w:tcPr>
            <w:tcW w:w="1945" w:type="dxa"/>
            <w:gridSpan w:val="4"/>
          </w:tcPr>
          <w:p w:rsidR="00517EBC" w:rsidRPr="00517EBC" w:rsidRDefault="00517EBC" w:rsidP="00185231">
            <w:pPr>
              <w:pStyle w:val="1c"/>
              <w:jc w:val="center"/>
              <w:rPr>
                <w:sz w:val="24"/>
                <w:szCs w:val="24"/>
              </w:rPr>
            </w:pPr>
            <w:r w:rsidRPr="00517EBC">
              <w:rPr>
                <w:sz w:val="24"/>
                <w:szCs w:val="24"/>
              </w:rPr>
              <w:t>2022 г.</w:t>
            </w:r>
          </w:p>
        </w:tc>
      </w:tr>
      <w:tr w:rsidR="00517EBC" w:rsidRPr="00517EBC" w:rsidTr="00185231">
        <w:trPr>
          <w:cantSplit/>
          <w:tblHeader/>
        </w:trPr>
        <w:tc>
          <w:tcPr>
            <w:tcW w:w="4036" w:type="dxa"/>
            <w:vMerge/>
          </w:tcPr>
          <w:p w:rsidR="00517EBC" w:rsidRPr="00517EBC" w:rsidRDefault="00517EBC" w:rsidP="00185231">
            <w:pPr>
              <w:pStyle w:val="1c"/>
              <w:rPr>
                <w:sz w:val="24"/>
                <w:szCs w:val="24"/>
              </w:rPr>
            </w:pPr>
          </w:p>
        </w:tc>
        <w:tc>
          <w:tcPr>
            <w:tcW w:w="1175" w:type="dxa"/>
            <w:vMerge/>
          </w:tcPr>
          <w:p w:rsidR="00517EBC" w:rsidRPr="00517EBC" w:rsidRDefault="00517EBC" w:rsidP="00185231">
            <w:pPr>
              <w:pStyle w:val="1c"/>
              <w:rPr>
                <w:sz w:val="24"/>
                <w:szCs w:val="24"/>
              </w:rPr>
            </w:pPr>
          </w:p>
        </w:tc>
        <w:tc>
          <w:tcPr>
            <w:tcW w:w="989" w:type="dxa"/>
          </w:tcPr>
          <w:p w:rsidR="00517EBC" w:rsidRPr="00517EBC" w:rsidRDefault="00517EBC" w:rsidP="00185231">
            <w:pPr>
              <w:pStyle w:val="1c"/>
              <w:jc w:val="center"/>
              <w:rPr>
                <w:sz w:val="24"/>
                <w:szCs w:val="24"/>
              </w:rPr>
            </w:pPr>
            <w:r w:rsidRPr="00517EBC">
              <w:rPr>
                <w:sz w:val="24"/>
                <w:szCs w:val="24"/>
              </w:rPr>
              <w:t>оценка</w:t>
            </w:r>
          </w:p>
        </w:tc>
        <w:tc>
          <w:tcPr>
            <w:tcW w:w="1160" w:type="dxa"/>
          </w:tcPr>
          <w:p w:rsidR="00517EBC" w:rsidRPr="00517EBC" w:rsidRDefault="00517EBC" w:rsidP="00185231">
            <w:pPr>
              <w:pStyle w:val="1c"/>
              <w:jc w:val="center"/>
              <w:rPr>
                <w:sz w:val="24"/>
                <w:szCs w:val="24"/>
              </w:rPr>
            </w:pPr>
            <w:r w:rsidRPr="00517EBC">
              <w:rPr>
                <w:sz w:val="24"/>
                <w:szCs w:val="24"/>
              </w:rPr>
              <w:t>в %</w:t>
            </w:r>
          </w:p>
          <w:p w:rsidR="00517EBC" w:rsidRPr="00517EBC" w:rsidRDefault="00517EBC" w:rsidP="00185231">
            <w:pPr>
              <w:pStyle w:val="1c"/>
              <w:jc w:val="center"/>
              <w:rPr>
                <w:sz w:val="24"/>
                <w:szCs w:val="24"/>
              </w:rPr>
            </w:pPr>
            <w:r w:rsidRPr="00517EBC">
              <w:rPr>
                <w:sz w:val="24"/>
                <w:szCs w:val="24"/>
              </w:rPr>
              <w:t xml:space="preserve"> к </w:t>
            </w:r>
            <w:proofErr w:type="spellStart"/>
            <w:r w:rsidRPr="00517EBC">
              <w:rPr>
                <w:sz w:val="24"/>
                <w:szCs w:val="24"/>
              </w:rPr>
              <w:t>пре-дыдущ</w:t>
            </w:r>
            <w:proofErr w:type="spellEnd"/>
            <w:r w:rsidRPr="00517EBC">
              <w:rPr>
                <w:sz w:val="24"/>
                <w:szCs w:val="24"/>
              </w:rPr>
              <w:t xml:space="preserve"> году</w:t>
            </w:r>
          </w:p>
        </w:tc>
        <w:tc>
          <w:tcPr>
            <w:tcW w:w="1125" w:type="dxa"/>
          </w:tcPr>
          <w:p w:rsidR="00517EBC" w:rsidRPr="00517EBC" w:rsidRDefault="00517EBC" w:rsidP="00185231">
            <w:pPr>
              <w:pStyle w:val="1c"/>
              <w:jc w:val="center"/>
              <w:rPr>
                <w:sz w:val="24"/>
                <w:szCs w:val="24"/>
              </w:rPr>
            </w:pPr>
            <w:r w:rsidRPr="00517EBC">
              <w:rPr>
                <w:sz w:val="24"/>
                <w:szCs w:val="24"/>
              </w:rPr>
              <w:t>план</w:t>
            </w:r>
          </w:p>
        </w:tc>
        <w:tc>
          <w:tcPr>
            <w:tcW w:w="923" w:type="dxa"/>
          </w:tcPr>
          <w:p w:rsidR="00517EBC" w:rsidRPr="00517EBC" w:rsidRDefault="00517EBC" w:rsidP="00185231">
            <w:pPr>
              <w:pStyle w:val="1c"/>
              <w:jc w:val="center"/>
              <w:rPr>
                <w:sz w:val="24"/>
                <w:szCs w:val="24"/>
              </w:rPr>
            </w:pPr>
            <w:r w:rsidRPr="00517EBC">
              <w:rPr>
                <w:sz w:val="24"/>
                <w:szCs w:val="24"/>
              </w:rPr>
              <w:t xml:space="preserve">в % </w:t>
            </w:r>
          </w:p>
          <w:p w:rsidR="00517EBC" w:rsidRPr="00517EBC" w:rsidRDefault="00517EBC" w:rsidP="00185231">
            <w:pPr>
              <w:pStyle w:val="1c"/>
              <w:jc w:val="center"/>
              <w:rPr>
                <w:sz w:val="24"/>
                <w:szCs w:val="24"/>
              </w:rPr>
            </w:pPr>
            <w:r w:rsidRPr="00517EBC">
              <w:rPr>
                <w:sz w:val="24"/>
                <w:szCs w:val="24"/>
              </w:rPr>
              <w:t xml:space="preserve">к </w:t>
            </w:r>
            <w:proofErr w:type="spellStart"/>
            <w:r w:rsidRPr="00517EBC">
              <w:rPr>
                <w:sz w:val="24"/>
                <w:szCs w:val="24"/>
              </w:rPr>
              <w:t>пр</w:t>
            </w:r>
            <w:proofErr w:type="gramStart"/>
            <w:r w:rsidRPr="00517EBC">
              <w:rPr>
                <w:sz w:val="24"/>
                <w:szCs w:val="24"/>
              </w:rPr>
              <w:t>е</w:t>
            </w:r>
            <w:proofErr w:type="spellEnd"/>
            <w:r w:rsidRPr="00517EBC">
              <w:rPr>
                <w:sz w:val="24"/>
                <w:szCs w:val="24"/>
              </w:rPr>
              <w:t>-</w:t>
            </w:r>
            <w:proofErr w:type="gramEnd"/>
            <w:r w:rsidRPr="00517EBC">
              <w:rPr>
                <w:sz w:val="24"/>
                <w:szCs w:val="24"/>
              </w:rPr>
              <w:t xml:space="preserve"> </w:t>
            </w:r>
            <w:proofErr w:type="spellStart"/>
            <w:r w:rsidRPr="00517EBC">
              <w:rPr>
                <w:sz w:val="24"/>
                <w:szCs w:val="24"/>
              </w:rPr>
              <w:t>дыдущ</w:t>
            </w:r>
            <w:proofErr w:type="spellEnd"/>
            <w:r w:rsidRPr="00517EBC">
              <w:rPr>
                <w:sz w:val="24"/>
                <w:szCs w:val="24"/>
              </w:rPr>
              <w:t xml:space="preserve"> году</w:t>
            </w:r>
          </w:p>
        </w:tc>
        <w:tc>
          <w:tcPr>
            <w:tcW w:w="1190" w:type="dxa"/>
          </w:tcPr>
          <w:p w:rsidR="00517EBC" w:rsidRPr="00517EBC" w:rsidRDefault="00517EBC" w:rsidP="00185231">
            <w:pPr>
              <w:pStyle w:val="1c"/>
              <w:jc w:val="center"/>
              <w:rPr>
                <w:sz w:val="24"/>
                <w:szCs w:val="24"/>
              </w:rPr>
            </w:pPr>
            <w:r w:rsidRPr="00517EBC">
              <w:rPr>
                <w:sz w:val="24"/>
                <w:szCs w:val="24"/>
              </w:rPr>
              <w:t>план</w:t>
            </w:r>
          </w:p>
        </w:tc>
        <w:tc>
          <w:tcPr>
            <w:tcW w:w="1082" w:type="dxa"/>
          </w:tcPr>
          <w:p w:rsidR="00517EBC" w:rsidRPr="00517EBC" w:rsidRDefault="00517EBC" w:rsidP="00185231">
            <w:r w:rsidRPr="00517EBC">
              <w:rPr>
                <w:snapToGrid w:val="0"/>
              </w:rPr>
              <w:t>в %</w:t>
            </w:r>
            <w:r w:rsidRPr="00517EBC">
              <w:t xml:space="preserve">к </w:t>
            </w:r>
            <w:proofErr w:type="spellStart"/>
            <w:r w:rsidRPr="00517EBC">
              <w:t>пр</w:t>
            </w:r>
            <w:proofErr w:type="gramStart"/>
            <w:r w:rsidRPr="00517EBC">
              <w:t>е</w:t>
            </w:r>
            <w:proofErr w:type="spellEnd"/>
            <w:r w:rsidRPr="00517EBC">
              <w:t>-</w:t>
            </w:r>
            <w:proofErr w:type="gramEnd"/>
            <w:r w:rsidRPr="00517EBC">
              <w:t xml:space="preserve"> </w:t>
            </w:r>
            <w:proofErr w:type="spellStart"/>
            <w:r w:rsidRPr="00517EBC">
              <w:t>дыдущ</w:t>
            </w:r>
            <w:proofErr w:type="spellEnd"/>
            <w:r w:rsidRPr="00517EBC">
              <w:t xml:space="preserve"> </w:t>
            </w:r>
          </w:p>
          <w:p w:rsidR="00517EBC" w:rsidRPr="00517EBC" w:rsidRDefault="00517EBC" w:rsidP="00185231">
            <w:pPr>
              <w:pStyle w:val="1c"/>
              <w:jc w:val="center"/>
              <w:rPr>
                <w:sz w:val="24"/>
                <w:szCs w:val="24"/>
              </w:rPr>
            </w:pPr>
            <w:r w:rsidRPr="00517EBC">
              <w:rPr>
                <w:sz w:val="24"/>
                <w:szCs w:val="24"/>
              </w:rPr>
              <w:t>году</w:t>
            </w:r>
          </w:p>
        </w:tc>
        <w:tc>
          <w:tcPr>
            <w:tcW w:w="1044" w:type="dxa"/>
          </w:tcPr>
          <w:p w:rsidR="00517EBC" w:rsidRPr="00517EBC" w:rsidRDefault="00517EBC" w:rsidP="00185231">
            <w:pPr>
              <w:pStyle w:val="1c"/>
              <w:jc w:val="center"/>
              <w:rPr>
                <w:sz w:val="24"/>
                <w:szCs w:val="24"/>
              </w:rPr>
            </w:pPr>
            <w:r w:rsidRPr="00517EBC">
              <w:rPr>
                <w:sz w:val="24"/>
                <w:szCs w:val="24"/>
              </w:rPr>
              <w:t>план</w:t>
            </w:r>
          </w:p>
        </w:tc>
        <w:tc>
          <w:tcPr>
            <w:tcW w:w="901" w:type="dxa"/>
          </w:tcPr>
          <w:p w:rsidR="00517EBC" w:rsidRPr="00517EBC" w:rsidRDefault="00517EBC" w:rsidP="00185231">
            <w:r w:rsidRPr="00517EBC">
              <w:rPr>
                <w:snapToGrid w:val="0"/>
              </w:rPr>
              <w:t>в %</w:t>
            </w:r>
            <w:r w:rsidRPr="00517EBC">
              <w:t xml:space="preserve">к </w:t>
            </w:r>
            <w:proofErr w:type="spellStart"/>
            <w:r w:rsidRPr="00517EBC">
              <w:t>пр</w:t>
            </w:r>
            <w:proofErr w:type="gramStart"/>
            <w:r w:rsidRPr="00517EBC">
              <w:t>е</w:t>
            </w:r>
            <w:proofErr w:type="spellEnd"/>
            <w:r w:rsidRPr="00517EBC">
              <w:t>-</w:t>
            </w:r>
            <w:proofErr w:type="gramEnd"/>
            <w:r w:rsidRPr="00517EBC">
              <w:t xml:space="preserve"> </w:t>
            </w:r>
            <w:proofErr w:type="spellStart"/>
            <w:r w:rsidRPr="00517EBC">
              <w:t>дыдущ</w:t>
            </w:r>
            <w:proofErr w:type="spellEnd"/>
            <w:r w:rsidRPr="00517EBC">
              <w:t xml:space="preserve"> </w:t>
            </w:r>
          </w:p>
          <w:p w:rsidR="00517EBC" w:rsidRPr="00517EBC" w:rsidRDefault="00517EBC" w:rsidP="00185231">
            <w:pPr>
              <w:pStyle w:val="1c"/>
              <w:jc w:val="center"/>
              <w:rPr>
                <w:sz w:val="24"/>
                <w:szCs w:val="24"/>
              </w:rPr>
            </w:pPr>
            <w:r w:rsidRPr="00517EBC">
              <w:rPr>
                <w:sz w:val="24"/>
                <w:szCs w:val="24"/>
              </w:rPr>
              <w:t>году</w:t>
            </w:r>
          </w:p>
        </w:tc>
        <w:tc>
          <w:tcPr>
            <w:tcW w:w="978" w:type="dxa"/>
            <w:gridSpan w:val="3"/>
          </w:tcPr>
          <w:p w:rsidR="00517EBC" w:rsidRPr="00517EBC" w:rsidRDefault="00517EBC" w:rsidP="00185231">
            <w:pPr>
              <w:pStyle w:val="1c"/>
              <w:jc w:val="center"/>
              <w:rPr>
                <w:sz w:val="24"/>
                <w:szCs w:val="24"/>
              </w:rPr>
            </w:pPr>
            <w:r w:rsidRPr="00517EBC">
              <w:rPr>
                <w:sz w:val="24"/>
                <w:szCs w:val="24"/>
              </w:rPr>
              <w:t>план</w:t>
            </w:r>
          </w:p>
        </w:tc>
        <w:tc>
          <w:tcPr>
            <w:tcW w:w="967" w:type="dxa"/>
          </w:tcPr>
          <w:p w:rsidR="00517EBC" w:rsidRPr="00517EBC" w:rsidRDefault="00517EBC" w:rsidP="00185231">
            <w:pPr>
              <w:rPr>
                <w:snapToGrid w:val="0"/>
              </w:rPr>
            </w:pPr>
            <w:r w:rsidRPr="00517EBC">
              <w:rPr>
                <w:snapToGrid w:val="0"/>
              </w:rPr>
              <w:t>в %</w:t>
            </w:r>
          </w:p>
          <w:p w:rsidR="00517EBC" w:rsidRPr="00517EBC" w:rsidRDefault="00517EBC" w:rsidP="00185231">
            <w:pPr>
              <w:pStyle w:val="1c"/>
              <w:jc w:val="center"/>
              <w:rPr>
                <w:sz w:val="24"/>
                <w:szCs w:val="24"/>
              </w:rPr>
            </w:pPr>
            <w:r w:rsidRPr="00517EBC">
              <w:rPr>
                <w:sz w:val="24"/>
                <w:szCs w:val="24"/>
              </w:rPr>
              <w:t xml:space="preserve">к </w:t>
            </w:r>
            <w:proofErr w:type="spellStart"/>
            <w:r w:rsidRPr="00517EBC">
              <w:rPr>
                <w:sz w:val="24"/>
                <w:szCs w:val="24"/>
              </w:rPr>
              <w:t>пр</w:t>
            </w:r>
            <w:proofErr w:type="gramStart"/>
            <w:r w:rsidRPr="00517EBC">
              <w:rPr>
                <w:sz w:val="24"/>
                <w:szCs w:val="24"/>
              </w:rPr>
              <w:t>е</w:t>
            </w:r>
            <w:proofErr w:type="spellEnd"/>
            <w:r w:rsidRPr="00517EBC">
              <w:rPr>
                <w:sz w:val="24"/>
                <w:szCs w:val="24"/>
              </w:rPr>
              <w:t>-</w:t>
            </w:r>
            <w:proofErr w:type="gramEnd"/>
            <w:r w:rsidRPr="00517EBC">
              <w:rPr>
                <w:sz w:val="24"/>
                <w:szCs w:val="24"/>
              </w:rPr>
              <w:t xml:space="preserve"> </w:t>
            </w:r>
            <w:proofErr w:type="spellStart"/>
            <w:r w:rsidRPr="00517EBC">
              <w:rPr>
                <w:sz w:val="24"/>
                <w:szCs w:val="24"/>
              </w:rPr>
              <w:t>дыдущ</w:t>
            </w:r>
            <w:proofErr w:type="spellEnd"/>
            <w:r w:rsidRPr="00517EBC">
              <w:rPr>
                <w:sz w:val="24"/>
                <w:szCs w:val="24"/>
              </w:rPr>
              <w:t xml:space="preserve"> </w:t>
            </w:r>
          </w:p>
          <w:p w:rsidR="00517EBC" w:rsidRPr="00517EBC" w:rsidRDefault="00517EBC" w:rsidP="00185231">
            <w:pPr>
              <w:pStyle w:val="1c"/>
              <w:jc w:val="center"/>
              <w:rPr>
                <w:sz w:val="24"/>
                <w:szCs w:val="24"/>
              </w:rPr>
            </w:pPr>
            <w:r w:rsidRPr="00517EBC">
              <w:rPr>
                <w:sz w:val="24"/>
                <w:szCs w:val="24"/>
              </w:rPr>
              <w:t>году</w:t>
            </w:r>
          </w:p>
        </w:tc>
      </w:tr>
      <w:tr w:rsidR="00517EBC" w:rsidRPr="00517EBC" w:rsidTr="00185231">
        <w:trPr>
          <w:cantSplit/>
          <w:trHeight w:val="425"/>
        </w:trPr>
        <w:tc>
          <w:tcPr>
            <w:tcW w:w="4036" w:type="dxa"/>
            <w:vAlign w:val="center"/>
          </w:tcPr>
          <w:p w:rsidR="00517EBC" w:rsidRPr="00517EBC" w:rsidRDefault="00517EBC" w:rsidP="00185231">
            <w:pPr>
              <w:pStyle w:val="8"/>
              <w:rPr>
                <w:rFonts w:ascii="Times New Roman" w:hAnsi="Times New Roman" w:cs="Times New Roman"/>
                <w:b/>
                <w:bCs/>
                <w:sz w:val="24"/>
                <w:szCs w:val="24"/>
              </w:rPr>
            </w:pPr>
            <w:r w:rsidRPr="00517EBC">
              <w:rPr>
                <w:rFonts w:ascii="Times New Roman" w:hAnsi="Times New Roman" w:cs="Times New Roman"/>
                <w:sz w:val="24"/>
                <w:szCs w:val="24"/>
              </w:rPr>
              <w:t>Численность постоянного населения</w:t>
            </w:r>
          </w:p>
          <w:p w:rsidR="00517EBC" w:rsidRPr="00517EBC" w:rsidRDefault="00517EBC" w:rsidP="00185231">
            <w:r w:rsidRPr="00517EBC">
              <w:t>на начало года</w:t>
            </w:r>
          </w:p>
        </w:tc>
        <w:tc>
          <w:tcPr>
            <w:tcW w:w="1175" w:type="dxa"/>
            <w:vAlign w:val="center"/>
          </w:tcPr>
          <w:p w:rsidR="00517EBC" w:rsidRPr="00517EBC" w:rsidRDefault="00517EBC" w:rsidP="00185231">
            <w:pPr>
              <w:jc w:val="center"/>
              <w:rPr>
                <w:snapToGrid w:val="0"/>
              </w:rPr>
            </w:pPr>
            <w:r w:rsidRPr="00517EBC">
              <w:rPr>
                <w:snapToGrid w:val="0"/>
              </w:rPr>
              <w:t>чел.</w:t>
            </w:r>
          </w:p>
        </w:tc>
        <w:tc>
          <w:tcPr>
            <w:tcW w:w="989" w:type="dxa"/>
            <w:shd w:val="clear" w:color="auto" w:fill="auto"/>
            <w:vAlign w:val="center"/>
          </w:tcPr>
          <w:p w:rsidR="00517EBC" w:rsidRPr="00517EBC" w:rsidRDefault="00517EBC" w:rsidP="00185231">
            <w:pPr>
              <w:pStyle w:val="1c"/>
              <w:jc w:val="center"/>
              <w:rPr>
                <w:sz w:val="24"/>
                <w:szCs w:val="24"/>
              </w:rPr>
            </w:pPr>
            <w:r w:rsidRPr="00517EBC">
              <w:rPr>
                <w:sz w:val="24"/>
                <w:szCs w:val="24"/>
              </w:rPr>
              <w:t>417</w:t>
            </w:r>
          </w:p>
        </w:tc>
        <w:tc>
          <w:tcPr>
            <w:tcW w:w="1160" w:type="dxa"/>
            <w:shd w:val="clear" w:color="auto" w:fill="auto"/>
            <w:vAlign w:val="center"/>
          </w:tcPr>
          <w:p w:rsidR="00517EBC" w:rsidRPr="00517EBC" w:rsidRDefault="00517EBC" w:rsidP="00185231">
            <w:pPr>
              <w:pStyle w:val="1c"/>
              <w:jc w:val="center"/>
              <w:rPr>
                <w:sz w:val="24"/>
                <w:szCs w:val="24"/>
              </w:rPr>
            </w:pPr>
            <w:r w:rsidRPr="00517EBC">
              <w:rPr>
                <w:sz w:val="24"/>
                <w:szCs w:val="24"/>
              </w:rPr>
              <w:t>93</w:t>
            </w:r>
          </w:p>
        </w:tc>
        <w:tc>
          <w:tcPr>
            <w:tcW w:w="1125" w:type="dxa"/>
            <w:vAlign w:val="center"/>
          </w:tcPr>
          <w:p w:rsidR="00517EBC" w:rsidRPr="00517EBC" w:rsidRDefault="00517EBC" w:rsidP="00185231">
            <w:pPr>
              <w:pStyle w:val="1c"/>
              <w:jc w:val="center"/>
              <w:rPr>
                <w:sz w:val="24"/>
                <w:szCs w:val="24"/>
              </w:rPr>
            </w:pPr>
            <w:r w:rsidRPr="00517EBC">
              <w:rPr>
                <w:sz w:val="24"/>
                <w:szCs w:val="24"/>
              </w:rPr>
              <w:t>414</w:t>
            </w:r>
          </w:p>
        </w:tc>
        <w:tc>
          <w:tcPr>
            <w:tcW w:w="923" w:type="dxa"/>
            <w:vAlign w:val="center"/>
          </w:tcPr>
          <w:p w:rsidR="00517EBC" w:rsidRPr="00517EBC" w:rsidRDefault="00517EBC" w:rsidP="00185231">
            <w:pPr>
              <w:pStyle w:val="1c"/>
              <w:jc w:val="center"/>
              <w:rPr>
                <w:sz w:val="24"/>
                <w:szCs w:val="24"/>
              </w:rPr>
            </w:pPr>
            <w:r w:rsidRPr="00517EBC">
              <w:rPr>
                <w:sz w:val="24"/>
                <w:szCs w:val="24"/>
              </w:rPr>
              <w:t>99</w:t>
            </w:r>
          </w:p>
        </w:tc>
        <w:tc>
          <w:tcPr>
            <w:tcW w:w="1190" w:type="dxa"/>
            <w:vAlign w:val="center"/>
          </w:tcPr>
          <w:p w:rsidR="00517EBC" w:rsidRPr="00517EBC" w:rsidRDefault="00517EBC" w:rsidP="00185231">
            <w:pPr>
              <w:pStyle w:val="1c"/>
              <w:jc w:val="center"/>
              <w:rPr>
                <w:sz w:val="24"/>
                <w:szCs w:val="24"/>
              </w:rPr>
            </w:pPr>
            <w:r w:rsidRPr="00517EBC">
              <w:rPr>
                <w:sz w:val="24"/>
                <w:szCs w:val="24"/>
              </w:rPr>
              <w:t>416</w:t>
            </w:r>
          </w:p>
        </w:tc>
        <w:tc>
          <w:tcPr>
            <w:tcW w:w="1082" w:type="dxa"/>
            <w:vAlign w:val="center"/>
          </w:tcPr>
          <w:p w:rsidR="00517EBC" w:rsidRPr="00517EBC" w:rsidRDefault="00517EBC" w:rsidP="00185231">
            <w:pPr>
              <w:pStyle w:val="1c"/>
              <w:jc w:val="center"/>
              <w:rPr>
                <w:sz w:val="24"/>
                <w:szCs w:val="24"/>
              </w:rPr>
            </w:pPr>
            <w:r w:rsidRPr="00517EBC">
              <w:rPr>
                <w:sz w:val="24"/>
                <w:szCs w:val="24"/>
              </w:rPr>
              <w:t>100</w:t>
            </w:r>
          </w:p>
        </w:tc>
        <w:tc>
          <w:tcPr>
            <w:tcW w:w="1044" w:type="dxa"/>
            <w:vAlign w:val="center"/>
          </w:tcPr>
          <w:p w:rsidR="00517EBC" w:rsidRPr="00517EBC" w:rsidRDefault="00517EBC" w:rsidP="00185231">
            <w:pPr>
              <w:pStyle w:val="1c"/>
              <w:jc w:val="center"/>
              <w:rPr>
                <w:sz w:val="24"/>
                <w:szCs w:val="24"/>
              </w:rPr>
            </w:pPr>
            <w:r w:rsidRPr="00517EBC">
              <w:rPr>
                <w:sz w:val="24"/>
                <w:szCs w:val="24"/>
              </w:rPr>
              <w:t>418</w:t>
            </w:r>
          </w:p>
        </w:tc>
        <w:tc>
          <w:tcPr>
            <w:tcW w:w="901" w:type="dxa"/>
            <w:vAlign w:val="center"/>
          </w:tcPr>
          <w:p w:rsidR="00517EBC" w:rsidRPr="00517EBC" w:rsidRDefault="00517EBC" w:rsidP="00185231">
            <w:pPr>
              <w:pStyle w:val="1c"/>
              <w:jc w:val="center"/>
              <w:rPr>
                <w:sz w:val="24"/>
                <w:szCs w:val="24"/>
              </w:rPr>
            </w:pPr>
            <w:r w:rsidRPr="00517EBC">
              <w:rPr>
                <w:sz w:val="24"/>
                <w:szCs w:val="24"/>
              </w:rPr>
              <w:t>100</w:t>
            </w:r>
          </w:p>
        </w:tc>
        <w:tc>
          <w:tcPr>
            <w:tcW w:w="978" w:type="dxa"/>
            <w:gridSpan w:val="3"/>
            <w:vAlign w:val="center"/>
          </w:tcPr>
          <w:p w:rsidR="00517EBC" w:rsidRPr="00517EBC" w:rsidRDefault="00517EBC" w:rsidP="00185231">
            <w:pPr>
              <w:pStyle w:val="1c"/>
              <w:jc w:val="center"/>
              <w:rPr>
                <w:sz w:val="24"/>
                <w:szCs w:val="24"/>
              </w:rPr>
            </w:pPr>
            <w:r w:rsidRPr="00517EBC">
              <w:rPr>
                <w:sz w:val="24"/>
                <w:szCs w:val="24"/>
              </w:rPr>
              <w:t>420</w:t>
            </w:r>
          </w:p>
        </w:tc>
        <w:tc>
          <w:tcPr>
            <w:tcW w:w="967" w:type="dxa"/>
            <w:vAlign w:val="center"/>
          </w:tcPr>
          <w:p w:rsidR="00517EBC" w:rsidRPr="00517EBC" w:rsidRDefault="00517EBC" w:rsidP="00185231">
            <w:pPr>
              <w:pStyle w:val="1c"/>
              <w:jc w:val="center"/>
              <w:rPr>
                <w:sz w:val="24"/>
                <w:szCs w:val="24"/>
              </w:rPr>
            </w:pPr>
            <w:r w:rsidRPr="00517EBC">
              <w:rPr>
                <w:sz w:val="24"/>
                <w:szCs w:val="24"/>
              </w:rPr>
              <w:t>101</w:t>
            </w:r>
          </w:p>
        </w:tc>
      </w:tr>
      <w:tr w:rsidR="00517EBC" w:rsidRPr="00517EBC" w:rsidTr="00185231">
        <w:trPr>
          <w:cantSplit/>
          <w:trHeight w:val="425"/>
        </w:trPr>
        <w:tc>
          <w:tcPr>
            <w:tcW w:w="4036" w:type="dxa"/>
            <w:vAlign w:val="center"/>
          </w:tcPr>
          <w:p w:rsidR="00517EBC" w:rsidRPr="00517EBC" w:rsidRDefault="00517EBC" w:rsidP="00185231">
            <w:pPr>
              <w:rPr>
                <w:snapToGrid w:val="0"/>
              </w:rPr>
            </w:pPr>
            <w:r w:rsidRPr="00517EBC">
              <w:rPr>
                <w:snapToGrid w:val="0"/>
              </w:rPr>
              <w:t>Родилось</w:t>
            </w:r>
          </w:p>
        </w:tc>
        <w:tc>
          <w:tcPr>
            <w:tcW w:w="1175" w:type="dxa"/>
            <w:vAlign w:val="center"/>
          </w:tcPr>
          <w:p w:rsidR="00517EBC" w:rsidRPr="00517EBC" w:rsidRDefault="00517EBC" w:rsidP="00185231">
            <w:pPr>
              <w:jc w:val="center"/>
              <w:rPr>
                <w:snapToGrid w:val="0"/>
              </w:rPr>
            </w:pPr>
            <w:r w:rsidRPr="00517EBC">
              <w:rPr>
                <w:snapToGrid w:val="0"/>
              </w:rPr>
              <w:t>чел.</w:t>
            </w:r>
          </w:p>
        </w:tc>
        <w:tc>
          <w:tcPr>
            <w:tcW w:w="989" w:type="dxa"/>
            <w:vAlign w:val="center"/>
          </w:tcPr>
          <w:p w:rsidR="00517EBC" w:rsidRPr="00517EBC" w:rsidRDefault="00517EBC" w:rsidP="00185231">
            <w:pPr>
              <w:pStyle w:val="1c"/>
              <w:jc w:val="center"/>
              <w:rPr>
                <w:sz w:val="24"/>
                <w:szCs w:val="24"/>
              </w:rPr>
            </w:pPr>
            <w:r w:rsidRPr="00517EBC">
              <w:rPr>
                <w:sz w:val="24"/>
                <w:szCs w:val="24"/>
              </w:rPr>
              <w:t>3</w:t>
            </w:r>
          </w:p>
        </w:tc>
        <w:tc>
          <w:tcPr>
            <w:tcW w:w="1160" w:type="dxa"/>
            <w:vAlign w:val="center"/>
          </w:tcPr>
          <w:p w:rsidR="00517EBC" w:rsidRPr="00517EBC" w:rsidRDefault="00517EBC" w:rsidP="00185231">
            <w:pPr>
              <w:pStyle w:val="1c"/>
              <w:jc w:val="center"/>
              <w:rPr>
                <w:sz w:val="24"/>
                <w:szCs w:val="24"/>
              </w:rPr>
            </w:pPr>
            <w:r w:rsidRPr="00517EBC">
              <w:rPr>
                <w:sz w:val="24"/>
                <w:szCs w:val="24"/>
              </w:rPr>
              <w:t>100</w:t>
            </w:r>
          </w:p>
        </w:tc>
        <w:tc>
          <w:tcPr>
            <w:tcW w:w="1125" w:type="dxa"/>
            <w:vAlign w:val="center"/>
          </w:tcPr>
          <w:p w:rsidR="00517EBC" w:rsidRPr="00517EBC" w:rsidRDefault="00517EBC" w:rsidP="00185231">
            <w:pPr>
              <w:pStyle w:val="1c"/>
              <w:jc w:val="center"/>
              <w:rPr>
                <w:sz w:val="24"/>
                <w:szCs w:val="24"/>
              </w:rPr>
            </w:pPr>
            <w:r w:rsidRPr="00517EBC">
              <w:rPr>
                <w:sz w:val="24"/>
                <w:szCs w:val="24"/>
              </w:rPr>
              <w:t>2</w:t>
            </w:r>
          </w:p>
        </w:tc>
        <w:tc>
          <w:tcPr>
            <w:tcW w:w="923" w:type="dxa"/>
            <w:vAlign w:val="center"/>
          </w:tcPr>
          <w:p w:rsidR="00517EBC" w:rsidRPr="00517EBC" w:rsidRDefault="00517EBC" w:rsidP="00185231">
            <w:pPr>
              <w:pStyle w:val="1c"/>
              <w:jc w:val="center"/>
              <w:rPr>
                <w:sz w:val="24"/>
                <w:szCs w:val="24"/>
              </w:rPr>
            </w:pPr>
            <w:r w:rsidRPr="00517EBC">
              <w:rPr>
                <w:sz w:val="24"/>
                <w:szCs w:val="24"/>
              </w:rPr>
              <w:t>67</w:t>
            </w:r>
          </w:p>
        </w:tc>
        <w:tc>
          <w:tcPr>
            <w:tcW w:w="1190" w:type="dxa"/>
            <w:vAlign w:val="center"/>
          </w:tcPr>
          <w:p w:rsidR="00517EBC" w:rsidRPr="00517EBC" w:rsidRDefault="00517EBC" w:rsidP="00185231">
            <w:pPr>
              <w:pStyle w:val="1c"/>
              <w:jc w:val="center"/>
              <w:rPr>
                <w:sz w:val="24"/>
                <w:szCs w:val="24"/>
              </w:rPr>
            </w:pPr>
            <w:r w:rsidRPr="00517EBC">
              <w:rPr>
                <w:sz w:val="24"/>
                <w:szCs w:val="24"/>
              </w:rPr>
              <w:t>3</w:t>
            </w:r>
          </w:p>
        </w:tc>
        <w:tc>
          <w:tcPr>
            <w:tcW w:w="1082" w:type="dxa"/>
            <w:vAlign w:val="center"/>
          </w:tcPr>
          <w:p w:rsidR="00517EBC" w:rsidRPr="00517EBC" w:rsidRDefault="00517EBC" w:rsidP="00185231">
            <w:pPr>
              <w:pStyle w:val="1c"/>
              <w:jc w:val="center"/>
              <w:rPr>
                <w:sz w:val="24"/>
                <w:szCs w:val="24"/>
              </w:rPr>
            </w:pPr>
            <w:r w:rsidRPr="00517EBC">
              <w:rPr>
                <w:sz w:val="24"/>
                <w:szCs w:val="24"/>
              </w:rPr>
              <w:t>150</w:t>
            </w:r>
          </w:p>
        </w:tc>
        <w:tc>
          <w:tcPr>
            <w:tcW w:w="1044" w:type="dxa"/>
            <w:vAlign w:val="center"/>
          </w:tcPr>
          <w:p w:rsidR="00517EBC" w:rsidRPr="00517EBC" w:rsidRDefault="00517EBC" w:rsidP="00185231">
            <w:pPr>
              <w:pStyle w:val="1c"/>
              <w:jc w:val="center"/>
              <w:rPr>
                <w:sz w:val="24"/>
                <w:szCs w:val="24"/>
              </w:rPr>
            </w:pPr>
            <w:r w:rsidRPr="00517EBC">
              <w:rPr>
                <w:sz w:val="24"/>
                <w:szCs w:val="24"/>
              </w:rPr>
              <w:t>4</w:t>
            </w:r>
          </w:p>
        </w:tc>
        <w:tc>
          <w:tcPr>
            <w:tcW w:w="901" w:type="dxa"/>
            <w:vAlign w:val="center"/>
          </w:tcPr>
          <w:p w:rsidR="00517EBC" w:rsidRPr="00517EBC" w:rsidRDefault="00517EBC" w:rsidP="00185231">
            <w:pPr>
              <w:pStyle w:val="1c"/>
              <w:jc w:val="center"/>
              <w:rPr>
                <w:sz w:val="24"/>
                <w:szCs w:val="24"/>
              </w:rPr>
            </w:pPr>
            <w:r w:rsidRPr="00517EBC">
              <w:rPr>
                <w:sz w:val="24"/>
                <w:szCs w:val="24"/>
              </w:rPr>
              <w:t>133</w:t>
            </w:r>
          </w:p>
        </w:tc>
        <w:tc>
          <w:tcPr>
            <w:tcW w:w="978" w:type="dxa"/>
            <w:gridSpan w:val="3"/>
            <w:vAlign w:val="center"/>
          </w:tcPr>
          <w:p w:rsidR="00517EBC" w:rsidRPr="00517EBC" w:rsidRDefault="00517EBC" w:rsidP="00185231">
            <w:pPr>
              <w:pStyle w:val="1c"/>
              <w:jc w:val="center"/>
              <w:rPr>
                <w:sz w:val="24"/>
                <w:szCs w:val="24"/>
              </w:rPr>
            </w:pPr>
            <w:r w:rsidRPr="00517EBC">
              <w:rPr>
                <w:sz w:val="24"/>
                <w:szCs w:val="24"/>
              </w:rPr>
              <w:t>5</w:t>
            </w:r>
          </w:p>
        </w:tc>
        <w:tc>
          <w:tcPr>
            <w:tcW w:w="967" w:type="dxa"/>
            <w:vAlign w:val="center"/>
          </w:tcPr>
          <w:p w:rsidR="00517EBC" w:rsidRPr="00517EBC" w:rsidRDefault="00517EBC" w:rsidP="00185231">
            <w:pPr>
              <w:pStyle w:val="1c"/>
              <w:jc w:val="center"/>
              <w:rPr>
                <w:sz w:val="24"/>
                <w:szCs w:val="24"/>
              </w:rPr>
            </w:pPr>
            <w:r w:rsidRPr="00517EBC">
              <w:rPr>
                <w:sz w:val="24"/>
                <w:szCs w:val="24"/>
              </w:rPr>
              <w:t>125</w:t>
            </w:r>
          </w:p>
        </w:tc>
      </w:tr>
      <w:tr w:rsidR="00517EBC" w:rsidRPr="00517EBC" w:rsidTr="00185231">
        <w:trPr>
          <w:cantSplit/>
          <w:trHeight w:val="425"/>
        </w:trPr>
        <w:tc>
          <w:tcPr>
            <w:tcW w:w="4036" w:type="dxa"/>
            <w:vAlign w:val="center"/>
          </w:tcPr>
          <w:p w:rsidR="00517EBC" w:rsidRPr="00517EBC" w:rsidRDefault="00517EBC" w:rsidP="00185231">
            <w:pPr>
              <w:rPr>
                <w:snapToGrid w:val="0"/>
              </w:rPr>
            </w:pPr>
            <w:r w:rsidRPr="00517EBC">
              <w:rPr>
                <w:snapToGrid w:val="0"/>
              </w:rPr>
              <w:t>Умерло</w:t>
            </w:r>
          </w:p>
        </w:tc>
        <w:tc>
          <w:tcPr>
            <w:tcW w:w="1175" w:type="dxa"/>
            <w:vAlign w:val="center"/>
          </w:tcPr>
          <w:p w:rsidR="00517EBC" w:rsidRPr="00517EBC" w:rsidRDefault="00517EBC" w:rsidP="00185231">
            <w:pPr>
              <w:jc w:val="center"/>
              <w:rPr>
                <w:snapToGrid w:val="0"/>
              </w:rPr>
            </w:pPr>
            <w:r w:rsidRPr="00517EBC">
              <w:rPr>
                <w:snapToGrid w:val="0"/>
              </w:rPr>
              <w:t>чел.</w:t>
            </w:r>
          </w:p>
        </w:tc>
        <w:tc>
          <w:tcPr>
            <w:tcW w:w="989" w:type="dxa"/>
            <w:vAlign w:val="center"/>
          </w:tcPr>
          <w:p w:rsidR="00517EBC" w:rsidRPr="00517EBC" w:rsidRDefault="00517EBC" w:rsidP="00185231">
            <w:pPr>
              <w:pStyle w:val="1c"/>
              <w:jc w:val="center"/>
              <w:rPr>
                <w:sz w:val="24"/>
                <w:szCs w:val="24"/>
              </w:rPr>
            </w:pPr>
            <w:r w:rsidRPr="00517EBC">
              <w:rPr>
                <w:sz w:val="24"/>
                <w:szCs w:val="24"/>
              </w:rPr>
              <w:t>11</w:t>
            </w:r>
          </w:p>
        </w:tc>
        <w:tc>
          <w:tcPr>
            <w:tcW w:w="1160" w:type="dxa"/>
            <w:vAlign w:val="center"/>
          </w:tcPr>
          <w:p w:rsidR="00517EBC" w:rsidRPr="00517EBC" w:rsidRDefault="00517EBC" w:rsidP="00185231">
            <w:pPr>
              <w:pStyle w:val="1c"/>
              <w:jc w:val="center"/>
              <w:rPr>
                <w:sz w:val="24"/>
                <w:szCs w:val="24"/>
              </w:rPr>
            </w:pPr>
            <w:r w:rsidRPr="00517EBC">
              <w:rPr>
                <w:sz w:val="24"/>
                <w:szCs w:val="24"/>
              </w:rPr>
              <w:t>138</w:t>
            </w:r>
          </w:p>
        </w:tc>
        <w:tc>
          <w:tcPr>
            <w:tcW w:w="1125" w:type="dxa"/>
            <w:vAlign w:val="center"/>
          </w:tcPr>
          <w:p w:rsidR="00517EBC" w:rsidRPr="00517EBC" w:rsidRDefault="00517EBC" w:rsidP="00185231">
            <w:pPr>
              <w:pStyle w:val="1c"/>
              <w:jc w:val="center"/>
              <w:rPr>
                <w:sz w:val="24"/>
                <w:szCs w:val="24"/>
              </w:rPr>
            </w:pPr>
            <w:r w:rsidRPr="00517EBC">
              <w:rPr>
                <w:sz w:val="24"/>
                <w:szCs w:val="24"/>
              </w:rPr>
              <w:t>5</w:t>
            </w:r>
          </w:p>
        </w:tc>
        <w:tc>
          <w:tcPr>
            <w:tcW w:w="923" w:type="dxa"/>
            <w:vAlign w:val="center"/>
          </w:tcPr>
          <w:p w:rsidR="00517EBC" w:rsidRPr="00517EBC" w:rsidRDefault="00517EBC" w:rsidP="00185231">
            <w:pPr>
              <w:pStyle w:val="1c"/>
              <w:jc w:val="center"/>
              <w:rPr>
                <w:sz w:val="24"/>
                <w:szCs w:val="24"/>
              </w:rPr>
            </w:pPr>
            <w:r w:rsidRPr="00517EBC">
              <w:rPr>
                <w:sz w:val="24"/>
                <w:szCs w:val="24"/>
              </w:rPr>
              <w:t>46</w:t>
            </w:r>
          </w:p>
        </w:tc>
        <w:tc>
          <w:tcPr>
            <w:tcW w:w="1190" w:type="dxa"/>
            <w:vAlign w:val="center"/>
          </w:tcPr>
          <w:p w:rsidR="00517EBC" w:rsidRPr="00517EBC" w:rsidRDefault="00517EBC" w:rsidP="00185231">
            <w:pPr>
              <w:pStyle w:val="1c"/>
              <w:jc w:val="center"/>
              <w:rPr>
                <w:sz w:val="24"/>
                <w:szCs w:val="24"/>
              </w:rPr>
            </w:pPr>
            <w:r w:rsidRPr="00517EBC">
              <w:rPr>
                <w:sz w:val="24"/>
                <w:szCs w:val="24"/>
              </w:rPr>
              <w:t>4</w:t>
            </w:r>
          </w:p>
        </w:tc>
        <w:tc>
          <w:tcPr>
            <w:tcW w:w="1082" w:type="dxa"/>
            <w:vAlign w:val="center"/>
          </w:tcPr>
          <w:p w:rsidR="00517EBC" w:rsidRPr="00517EBC" w:rsidRDefault="00517EBC" w:rsidP="00185231">
            <w:pPr>
              <w:pStyle w:val="1c"/>
              <w:jc w:val="center"/>
              <w:rPr>
                <w:sz w:val="24"/>
                <w:szCs w:val="24"/>
              </w:rPr>
            </w:pPr>
            <w:r w:rsidRPr="00517EBC">
              <w:rPr>
                <w:sz w:val="24"/>
                <w:szCs w:val="24"/>
              </w:rPr>
              <w:t>80</w:t>
            </w:r>
          </w:p>
        </w:tc>
        <w:tc>
          <w:tcPr>
            <w:tcW w:w="1044" w:type="dxa"/>
            <w:vAlign w:val="center"/>
          </w:tcPr>
          <w:p w:rsidR="00517EBC" w:rsidRPr="00517EBC" w:rsidRDefault="00517EBC" w:rsidP="00185231">
            <w:pPr>
              <w:pStyle w:val="1c"/>
              <w:jc w:val="center"/>
              <w:rPr>
                <w:sz w:val="24"/>
                <w:szCs w:val="24"/>
              </w:rPr>
            </w:pPr>
            <w:r w:rsidRPr="00517EBC">
              <w:rPr>
                <w:sz w:val="24"/>
                <w:szCs w:val="24"/>
              </w:rPr>
              <w:t>3</w:t>
            </w:r>
          </w:p>
        </w:tc>
        <w:tc>
          <w:tcPr>
            <w:tcW w:w="901" w:type="dxa"/>
            <w:vAlign w:val="center"/>
          </w:tcPr>
          <w:p w:rsidR="00517EBC" w:rsidRPr="00517EBC" w:rsidRDefault="00517EBC" w:rsidP="00185231">
            <w:pPr>
              <w:pStyle w:val="1c"/>
              <w:jc w:val="center"/>
              <w:rPr>
                <w:sz w:val="24"/>
                <w:szCs w:val="24"/>
              </w:rPr>
            </w:pPr>
            <w:r w:rsidRPr="00517EBC">
              <w:rPr>
                <w:sz w:val="24"/>
                <w:szCs w:val="24"/>
              </w:rPr>
              <w:t>75</w:t>
            </w:r>
          </w:p>
        </w:tc>
        <w:tc>
          <w:tcPr>
            <w:tcW w:w="978" w:type="dxa"/>
            <w:gridSpan w:val="3"/>
            <w:vAlign w:val="center"/>
          </w:tcPr>
          <w:p w:rsidR="00517EBC" w:rsidRPr="00517EBC" w:rsidRDefault="00517EBC" w:rsidP="00185231">
            <w:pPr>
              <w:pStyle w:val="1c"/>
              <w:jc w:val="center"/>
              <w:rPr>
                <w:sz w:val="24"/>
                <w:szCs w:val="24"/>
              </w:rPr>
            </w:pPr>
            <w:r w:rsidRPr="00517EBC">
              <w:rPr>
                <w:sz w:val="24"/>
                <w:szCs w:val="24"/>
              </w:rPr>
              <w:t>3</w:t>
            </w:r>
          </w:p>
        </w:tc>
        <w:tc>
          <w:tcPr>
            <w:tcW w:w="967" w:type="dxa"/>
            <w:vAlign w:val="center"/>
          </w:tcPr>
          <w:p w:rsidR="00517EBC" w:rsidRPr="00517EBC" w:rsidRDefault="00517EBC" w:rsidP="00185231">
            <w:pPr>
              <w:pStyle w:val="1c"/>
              <w:jc w:val="center"/>
              <w:rPr>
                <w:sz w:val="24"/>
                <w:szCs w:val="24"/>
              </w:rPr>
            </w:pPr>
            <w:r w:rsidRPr="00517EBC">
              <w:rPr>
                <w:sz w:val="24"/>
                <w:szCs w:val="24"/>
              </w:rPr>
              <w:t>100</w:t>
            </w:r>
          </w:p>
        </w:tc>
      </w:tr>
      <w:tr w:rsidR="00517EBC" w:rsidRPr="00517EBC" w:rsidTr="00185231">
        <w:trPr>
          <w:cantSplit/>
          <w:trHeight w:val="425"/>
        </w:trPr>
        <w:tc>
          <w:tcPr>
            <w:tcW w:w="4036" w:type="dxa"/>
            <w:vAlign w:val="center"/>
          </w:tcPr>
          <w:p w:rsidR="00517EBC" w:rsidRPr="00517EBC" w:rsidRDefault="00517EBC" w:rsidP="00185231">
            <w:pPr>
              <w:pStyle w:val="8"/>
              <w:rPr>
                <w:rFonts w:ascii="Times New Roman" w:hAnsi="Times New Roman" w:cs="Times New Roman"/>
                <w:b/>
                <w:bCs/>
                <w:sz w:val="24"/>
                <w:szCs w:val="24"/>
              </w:rPr>
            </w:pPr>
            <w:r w:rsidRPr="00517EBC">
              <w:rPr>
                <w:rFonts w:ascii="Times New Roman" w:hAnsi="Times New Roman" w:cs="Times New Roman"/>
                <w:sz w:val="24"/>
                <w:szCs w:val="24"/>
              </w:rPr>
              <w:t>Численность трудоспособного населения</w:t>
            </w:r>
          </w:p>
        </w:tc>
        <w:tc>
          <w:tcPr>
            <w:tcW w:w="1175" w:type="dxa"/>
            <w:vAlign w:val="center"/>
          </w:tcPr>
          <w:p w:rsidR="00517EBC" w:rsidRPr="00517EBC" w:rsidRDefault="00517EBC" w:rsidP="00185231">
            <w:pPr>
              <w:jc w:val="center"/>
              <w:rPr>
                <w:snapToGrid w:val="0"/>
              </w:rPr>
            </w:pPr>
            <w:r w:rsidRPr="00517EBC">
              <w:rPr>
                <w:snapToGrid w:val="0"/>
              </w:rPr>
              <w:t>чел.</w:t>
            </w:r>
          </w:p>
        </w:tc>
        <w:tc>
          <w:tcPr>
            <w:tcW w:w="989" w:type="dxa"/>
            <w:vAlign w:val="center"/>
          </w:tcPr>
          <w:p w:rsidR="00517EBC" w:rsidRPr="00517EBC" w:rsidRDefault="00517EBC" w:rsidP="00185231">
            <w:pPr>
              <w:pStyle w:val="1c"/>
              <w:jc w:val="center"/>
              <w:rPr>
                <w:sz w:val="24"/>
                <w:szCs w:val="24"/>
              </w:rPr>
            </w:pPr>
            <w:r w:rsidRPr="00517EBC">
              <w:rPr>
                <w:sz w:val="24"/>
                <w:szCs w:val="24"/>
              </w:rPr>
              <w:t>239</w:t>
            </w:r>
          </w:p>
        </w:tc>
        <w:tc>
          <w:tcPr>
            <w:tcW w:w="1160" w:type="dxa"/>
            <w:vAlign w:val="center"/>
          </w:tcPr>
          <w:p w:rsidR="00517EBC" w:rsidRPr="00517EBC" w:rsidRDefault="00517EBC" w:rsidP="00185231">
            <w:pPr>
              <w:pStyle w:val="1c"/>
              <w:jc w:val="center"/>
              <w:rPr>
                <w:sz w:val="24"/>
                <w:szCs w:val="24"/>
              </w:rPr>
            </w:pPr>
            <w:r w:rsidRPr="00517EBC">
              <w:rPr>
                <w:sz w:val="24"/>
                <w:szCs w:val="24"/>
              </w:rPr>
              <w:t>107</w:t>
            </w:r>
          </w:p>
        </w:tc>
        <w:tc>
          <w:tcPr>
            <w:tcW w:w="1125" w:type="dxa"/>
            <w:vAlign w:val="center"/>
          </w:tcPr>
          <w:p w:rsidR="00517EBC" w:rsidRPr="00517EBC" w:rsidRDefault="00517EBC" w:rsidP="00185231">
            <w:pPr>
              <w:pStyle w:val="1c"/>
              <w:jc w:val="center"/>
              <w:rPr>
                <w:sz w:val="24"/>
                <w:szCs w:val="24"/>
              </w:rPr>
            </w:pPr>
            <w:r w:rsidRPr="00517EBC">
              <w:rPr>
                <w:sz w:val="24"/>
                <w:szCs w:val="24"/>
              </w:rPr>
              <w:t>237</w:t>
            </w:r>
          </w:p>
        </w:tc>
        <w:tc>
          <w:tcPr>
            <w:tcW w:w="923" w:type="dxa"/>
            <w:vAlign w:val="center"/>
          </w:tcPr>
          <w:p w:rsidR="00517EBC" w:rsidRPr="00517EBC" w:rsidRDefault="00517EBC" w:rsidP="00185231">
            <w:pPr>
              <w:pStyle w:val="1c"/>
              <w:jc w:val="center"/>
              <w:rPr>
                <w:sz w:val="24"/>
                <w:szCs w:val="24"/>
              </w:rPr>
            </w:pPr>
            <w:r w:rsidRPr="00517EBC">
              <w:rPr>
                <w:sz w:val="24"/>
                <w:szCs w:val="24"/>
              </w:rPr>
              <w:t>99</w:t>
            </w:r>
          </w:p>
        </w:tc>
        <w:tc>
          <w:tcPr>
            <w:tcW w:w="1190" w:type="dxa"/>
            <w:vAlign w:val="center"/>
          </w:tcPr>
          <w:p w:rsidR="00517EBC" w:rsidRPr="00517EBC" w:rsidRDefault="00517EBC" w:rsidP="00185231">
            <w:pPr>
              <w:pStyle w:val="1c"/>
              <w:jc w:val="center"/>
              <w:rPr>
                <w:sz w:val="24"/>
                <w:szCs w:val="24"/>
              </w:rPr>
            </w:pPr>
            <w:r w:rsidRPr="00517EBC">
              <w:rPr>
                <w:sz w:val="24"/>
                <w:szCs w:val="24"/>
              </w:rPr>
              <w:t>238</w:t>
            </w:r>
          </w:p>
        </w:tc>
        <w:tc>
          <w:tcPr>
            <w:tcW w:w="1082" w:type="dxa"/>
            <w:vAlign w:val="center"/>
          </w:tcPr>
          <w:p w:rsidR="00517EBC" w:rsidRPr="00517EBC" w:rsidRDefault="00517EBC" w:rsidP="00185231">
            <w:pPr>
              <w:pStyle w:val="1c"/>
              <w:jc w:val="center"/>
              <w:rPr>
                <w:sz w:val="24"/>
                <w:szCs w:val="24"/>
              </w:rPr>
            </w:pPr>
            <w:r w:rsidRPr="00517EBC">
              <w:rPr>
                <w:sz w:val="24"/>
                <w:szCs w:val="24"/>
              </w:rPr>
              <w:t>100</w:t>
            </w:r>
          </w:p>
        </w:tc>
        <w:tc>
          <w:tcPr>
            <w:tcW w:w="1044" w:type="dxa"/>
            <w:vAlign w:val="center"/>
          </w:tcPr>
          <w:p w:rsidR="00517EBC" w:rsidRPr="00517EBC" w:rsidRDefault="00517EBC" w:rsidP="00185231">
            <w:pPr>
              <w:pStyle w:val="1c"/>
              <w:jc w:val="center"/>
              <w:rPr>
                <w:sz w:val="24"/>
                <w:szCs w:val="24"/>
              </w:rPr>
            </w:pPr>
            <w:r w:rsidRPr="00517EBC">
              <w:rPr>
                <w:sz w:val="24"/>
                <w:szCs w:val="24"/>
              </w:rPr>
              <w:t>228</w:t>
            </w:r>
          </w:p>
        </w:tc>
        <w:tc>
          <w:tcPr>
            <w:tcW w:w="901" w:type="dxa"/>
            <w:vAlign w:val="center"/>
          </w:tcPr>
          <w:p w:rsidR="00517EBC" w:rsidRPr="00517EBC" w:rsidRDefault="00517EBC" w:rsidP="00185231">
            <w:pPr>
              <w:pStyle w:val="1c"/>
              <w:jc w:val="center"/>
              <w:rPr>
                <w:sz w:val="24"/>
                <w:szCs w:val="24"/>
              </w:rPr>
            </w:pPr>
            <w:r w:rsidRPr="00517EBC">
              <w:rPr>
                <w:sz w:val="24"/>
                <w:szCs w:val="24"/>
              </w:rPr>
              <w:t>100</w:t>
            </w:r>
          </w:p>
        </w:tc>
        <w:tc>
          <w:tcPr>
            <w:tcW w:w="942" w:type="dxa"/>
            <w:vAlign w:val="center"/>
          </w:tcPr>
          <w:p w:rsidR="00517EBC" w:rsidRPr="00517EBC" w:rsidRDefault="00517EBC" w:rsidP="00185231">
            <w:pPr>
              <w:pStyle w:val="1c"/>
              <w:jc w:val="center"/>
              <w:rPr>
                <w:sz w:val="24"/>
                <w:szCs w:val="24"/>
              </w:rPr>
            </w:pPr>
            <w:r w:rsidRPr="00517EBC">
              <w:rPr>
                <w:sz w:val="24"/>
                <w:szCs w:val="24"/>
              </w:rPr>
              <w:t>209</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92</w:t>
            </w:r>
          </w:p>
        </w:tc>
      </w:tr>
      <w:tr w:rsidR="00517EBC" w:rsidRPr="00517EBC" w:rsidTr="00185231">
        <w:trPr>
          <w:cantSplit/>
          <w:trHeight w:val="425"/>
        </w:trPr>
        <w:tc>
          <w:tcPr>
            <w:tcW w:w="4036" w:type="dxa"/>
            <w:vAlign w:val="center"/>
          </w:tcPr>
          <w:p w:rsidR="00517EBC" w:rsidRPr="00517EBC" w:rsidRDefault="00517EBC" w:rsidP="00185231">
            <w:pPr>
              <w:pStyle w:val="8"/>
              <w:rPr>
                <w:rFonts w:ascii="Times New Roman" w:hAnsi="Times New Roman" w:cs="Times New Roman"/>
                <w:b/>
                <w:bCs/>
                <w:sz w:val="24"/>
                <w:szCs w:val="24"/>
              </w:rPr>
            </w:pPr>
            <w:r w:rsidRPr="00517EBC">
              <w:rPr>
                <w:rFonts w:ascii="Times New Roman" w:hAnsi="Times New Roman" w:cs="Times New Roman"/>
                <w:sz w:val="24"/>
                <w:szCs w:val="24"/>
              </w:rPr>
              <w:t xml:space="preserve">Численность </w:t>
            </w:r>
            <w:proofErr w:type="gramStart"/>
            <w:r w:rsidRPr="00517EBC">
              <w:rPr>
                <w:rFonts w:ascii="Times New Roman" w:hAnsi="Times New Roman" w:cs="Times New Roman"/>
                <w:sz w:val="24"/>
                <w:szCs w:val="24"/>
              </w:rPr>
              <w:t>занятых</w:t>
            </w:r>
            <w:proofErr w:type="gramEnd"/>
            <w:r w:rsidRPr="00517EBC">
              <w:rPr>
                <w:rFonts w:ascii="Times New Roman" w:hAnsi="Times New Roman" w:cs="Times New Roman"/>
                <w:sz w:val="24"/>
                <w:szCs w:val="24"/>
              </w:rPr>
              <w:t xml:space="preserve"> в экономике</w:t>
            </w:r>
          </w:p>
        </w:tc>
        <w:tc>
          <w:tcPr>
            <w:tcW w:w="1175" w:type="dxa"/>
            <w:vAlign w:val="center"/>
          </w:tcPr>
          <w:p w:rsidR="00517EBC" w:rsidRPr="00517EBC" w:rsidRDefault="00517EBC" w:rsidP="00185231">
            <w:pPr>
              <w:jc w:val="center"/>
              <w:rPr>
                <w:snapToGrid w:val="0"/>
              </w:rPr>
            </w:pPr>
            <w:r w:rsidRPr="00517EBC">
              <w:rPr>
                <w:snapToGrid w:val="0"/>
              </w:rPr>
              <w:t>чел.</w:t>
            </w:r>
          </w:p>
        </w:tc>
        <w:tc>
          <w:tcPr>
            <w:tcW w:w="989" w:type="dxa"/>
            <w:vAlign w:val="center"/>
          </w:tcPr>
          <w:p w:rsidR="00517EBC" w:rsidRPr="00517EBC" w:rsidRDefault="00517EBC" w:rsidP="00185231">
            <w:pPr>
              <w:pStyle w:val="1c"/>
              <w:jc w:val="center"/>
              <w:rPr>
                <w:sz w:val="24"/>
                <w:szCs w:val="24"/>
              </w:rPr>
            </w:pPr>
            <w:r w:rsidRPr="00517EBC">
              <w:rPr>
                <w:sz w:val="24"/>
                <w:szCs w:val="24"/>
              </w:rPr>
              <w:t>73</w:t>
            </w:r>
          </w:p>
        </w:tc>
        <w:tc>
          <w:tcPr>
            <w:tcW w:w="1160" w:type="dxa"/>
            <w:vAlign w:val="center"/>
          </w:tcPr>
          <w:p w:rsidR="00517EBC" w:rsidRPr="00517EBC" w:rsidRDefault="00517EBC" w:rsidP="00185231">
            <w:pPr>
              <w:pStyle w:val="1c"/>
              <w:jc w:val="center"/>
              <w:rPr>
                <w:sz w:val="24"/>
                <w:szCs w:val="24"/>
              </w:rPr>
            </w:pPr>
            <w:r w:rsidRPr="00517EBC">
              <w:rPr>
                <w:sz w:val="24"/>
                <w:szCs w:val="24"/>
              </w:rPr>
              <w:t>96</w:t>
            </w:r>
          </w:p>
        </w:tc>
        <w:tc>
          <w:tcPr>
            <w:tcW w:w="1125" w:type="dxa"/>
            <w:vAlign w:val="center"/>
          </w:tcPr>
          <w:p w:rsidR="00517EBC" w:rsidRPr="00517EBC" w:rsidRDefault="00517EBC" w:rsidP="00185231">
            <w:pPr>
              <w:pStyle w:val="1c"/>
              <w:jc w:val="center"/>
              <w:rPr>
                <w:sz w:val="24"/>
                <w:szCs w:val="24"/>
              </w:rPr>
            </w:pPr>
            <w:r w:rsidRPr="00517EBC">
              <w:rPr>
                <w:sz w:val="24"/>
                <w:szCs w:val="24"/>
              </w:rPr>
              <w:t>73</w:t>
            </w:r>
          </w:p>
        </w:tc>
        <w:tc>
          <w:tcPr>
            <w:tcW w:w="923" w:type="dxa"/>
            <w:vAlign w:val="center"/>
          </w:tcPr>
          <w:p w:rsidR="00517EBC" w:rsidRPr="00517EBC" w:rsidRDefault="00517EBC" w:rsidP="00185231">
            <w:pPr>
              <w:pStyle w:val="1c"/>
              <w:jc w:val="center"/>
              <w:rPr>
                <w:sz w:val="24"/>
                <w:szCs w:val="24"/>
              </w:rPr>
            </w:pPr>
            <w:r w:rsidRPr="00517EBC">
              <w:rPr>
                <w:sz w:val="24"/>
                <w:szCs w:val="24"/>
              </w:rPr>
              <w:t>100</w:t>
            </w:r>
          </w:p>
        </w:tc>
        <w:tc>
          <w:tcPr>
            <w:tcW w:w="1190" w:type="dxa"/>
            <w:vAlign w:val="center"/>
          </w:tcPr>
          <w:p w:rsidR="00517EBC" w:rsidRPr="00517EBC" w:rsidRDefault="00517EBC" w:rsidP="00185231">
            <w:pPr>
              <w:pStyle w:val="1c"/>
              <w:jc w:val="center"/>
              <w:rPr>
                <w:sz w:val="24"/>
                <w:szCs w:val="24"/>
              </w:rPr>
            </w:pPr>
            <w:r w:rsidRPr="00517EBC">
              <w:rPr>
                <w:sz w:val="24"/>
                <w:szCs w:val="24"/>
              </w:rPr>
              <w:t>75</w:t>
            </w:r>
          </w:p>
        </w:tc>
        <w:tc>
          <w:tcPr>
            <w:tcW w:w="1082" w:type="dxa"/>
            <w:vAlign w:val="center"/>
          </w:tcPr>
          <w:p w:rsidR="00517EBC" w:rsidRPr="00517EBC" w:rsidRDefault="00517EBC" w:rsidP="00185231">
            <w:pPr>
              <w:pStyle w:val="1c"/>
              <w:jc w:val="center"/>
              <w:rPr>
                <w:sz w:val="24"/>
                <w:szCs w:val="24"/>
              </w:rPr>
            </w:pPr>
            <w:r w:rsidRPr="00517EBC">
              <w:rPr>
                <w:sz w:val="24"/>
                <w:szCs w:val="24"/>
              </w:rPr>
              <w:t>103</w:t>
            </w:r>
          </w:p>
        </w:tc>
        <w:tc>
          <w:tcPr>
            <w:tcW w:w="1044" w:type="dxa"/>
            <w:vAlign w:val="center"/>
          </w:tcPr>
          <w:p w:rsidR="00517EBC" w:rsidRPr="00517EBC" w:rsidRDefault="00517EBC" w:rsidP="00185231">
            <w:pPr>
              <w:pStyle w:val="1c"/>
              <w:jc w:val="center"/>
              <w:rPr>
                <w:sz w:val="24"/>
                <w:szCs w:val="24"/>
              </w:rPr>
            </w:pPr>
            <w:r w:rsidRPr="00517EBC">
              <w:rPr>
                <w:sz w:val="24"/>
                <w:szCs w:val="24"/>
              </w:rPr>
              <w:t>77</w:t>
            </w:r>
          </w:p>
        </w:tc>
        <w:tc>
          <w:tcPr>
            <w:tcW w:w="901" w:type="dxa"/>
            <w:vAlign w:val="center"/>
          </w:tcPr>
          <w:p w:rsidR="00517EBC" w:rsidRPr="00517EBC" w:rsidRDefault="00517EBC" w:rsidP="00185231">
            <w:pPr>
              <w:pStyle w:val="1c"/>
              <w:jc w:val="center"/>
              <w:rPr>
                <w:sz w:val="24"/>
                <w:szCs w:val="24"/>
              </w:rPr>
            </w:pPr>
            <w:r w:rsidRPr="00517EBC">
              <w:rPr>
                <w:sz w:val="24"/>
                <w:szCs w:val="24"/>
              </w:rPr>
              <w:t>103</w:t>
            </w:r>
          </w:p>
        </w:tc>
        <w:tc>
          <w:tcPr>
            <w:tcW w:w="942" w:type="dxa"/>
            <w:vAlign w:val="center"/>
          </w:tcPr>
          <w:p w:rsidR="00517EBC" w:rsidRPr="00517EBC" w:rsidRDefault="00517EBC" w:rsidP="00185231">
            <w:pPr>
              <w:pStyle w:val="1c"/>
              <w:jc w:val="center"/>
              <w:rPr>
                <w:sz w:val="24"/>
                <w:szCs w:val="24"/>
              </w:rPr>
            </w:pPr>
            <w:r w:rsidRPr="00517EBC">
              <w:rPr>
                <w:sz w:val="24"/>
                <w:szCs w:val="24"/>
              </w:rPr>
              <w:t>79</w:t>
            </w:r>
          </w:p>
        </w:tc>
        <w:tc>
          <w:tcPr>
            <w:tcW w:w="1003" w:type="dxa"/>
            <w:gridSpan w:val="3"/>
            <w:shd w:val="clear" w:color="auto" w:fill="auto"/>
            <w:vAlign w:val="center"/>
          </w:tcPr>
          <w:p w:rsidR="00517EBC" w:rsidRPr="00517EBC" w:rsidRDefault="00517EBC" w:rsidP="00185231">
            <w:pPr>
              <w:pStyle w:val="1c"/>
              <w:jc w:val="center"/>
              <w:rPr>
                <w:sz w:val="24"/>
                <w:szCs w:val="24"/>
                <w:highlight w:val="yellow"/>
              </w:rPr>
            </w:pPr>
            <w:r w:rsidRPr="00517EBC">
              <w:rPr>
                <w:sz w:val="24"/>
                <w:szCs w:val="24"/>
              </w:rPr>
              <w:t>103</w:t>
            </w:r>
          </w:p>
        </w:tc>
      </w:tr>
      <w:tr w:rsidR="00517EBC" w:rsidRPr="00517EBC" w:rsidTr="00185231">
        <w:trPr>
          <w:cantSplit/>
          <w:trHeight w:val="910"/>
        </w:trPr>
        <w:tc>
          <w:tcPr>
            <w:tcW w:w="4036" w:type="dxa"/>
            <w:vAlign w:val="center"/>
          </w:tcPr>
          <w:p w:rsidR="00517EBC" w:rsidRPr="00517EBC" w:rsidRDefault="00517EBC" w:rsidP="00185231">
            <w:r w:rsidRPr="00517EBC">
              <w:t xml:space="preserve">Отношение численности </w:t>
            </w:r>
            <w:proofErr w:type="gramStart"/>
            <w:r w:rsidRPr="00517EBC">
              <w:t>занятых</w:t>
            </w:r>
            <w:proofErr w:type="gramEnd"/>
            <w:r w:rsidRPr="00517EBC">
              <w:t xml:space="preserve"> в экономике к общей численности населения</w:t>
            </w:r>
          </w:p>
        </w:tc>
        <w:tc>
          <w:tcPr>
            <w:tcW w:w="1175" w:type="dxa"/>
            <w:vAlign w:val="center"/>
          </w:tcPr>
          <w:p w:rsidR="00517EBC" w:rsidRPr="00517EBC" w:rsidRDefault="00517EBC" w:rsidP="00185231">
            <w:pPr>
              <w:jc w:val="center"/>
            </w:pPr>
            <w:r w:rsidRPr="00517EBC">
              <w:t>%</w:t>
            </w:r>
          </w:p>
        </w:tc>
        <w:tc>
          <w:tcPr>
            <w:tcW w:w="989" w:type="dxa"/>
            <w:vAlign w:val="center"/>
          </w:tcPr>
          <w:p w:rsidR="00517EBC" w:rsidRPr="00517EBC" w:rsidRDefault="00517EBC" w:rsidP="00185231">
            <w:pPr>
              <w:pStyle w:val="1c"/>
              <w:jc w:val="center"/>
              <w:rPr>
                <w:sz w:val="24"/>
                <w:szCs w:val="24"/>
              </w:rPr>
            </w:pPr>
            <w:r w:rsidRPr="00517EBC">
              <w:rPr>
                <w:sz w:val="24"/>
                <w:szCs w:val="24"/>
              </w:rPr>
              <w:t>18</w:t>
            </w:r>
          </w:p>
        </w:tc>
        <w:tc>
          <w:tcPr>
            <w:tcW w:w="1160" w:type="dxa"/>
            <w:vAlign w:val="center"/>
          </w:tcPr>
          <w:p w:rsidR="00517EBC" w:rsidRPr="00517EBC" w:rsidRDefault="00517EBC" w:rsidP="00185231">
            <w:pPr>
              <w:pStyle w:val="1c"/>
              <w:jc w:val="center"/>
              <w:rPr>
                <w:sz w:val="24"/>
                <w:szCs w:val="24"/>
              </w:rPr>
            </w:pPr>
            <w:r w:rsidRPr="00517EBC">
              <w:rPr>
                <w:sz w:val="24"/>
                <w:szCs w:val="24"/>
              </w:rPr>
              <w:t>Х</w:t>
            </w:r>
          </w:p>
        </w:tc>
        <w:tc>
          <w:tcPr>
            <w:tcW w:w="1125" w:type="dxa"/>
            <w:shd w:val="clear" w:color="auto" w:fill="auto"/>
            <w:vAlign w:val="center"/>
          </w:tcPr>
          <w:p w:rsidR="00517EBC" w:rsidRPr="00517EBC" w:rsidRDefault="00517EBC" w:rsidP="00185231">
            <w:pPr>
              <w:pStyle w:val="1c"/>
              <w:jc w:val="center"/>
              <w:rPr>
                <w:sz w:val="24"/>
                <w:szCs w:val="24"/>
              </w:rPr>
            </w:pPr>
            <w:r w:rsidRPr="00517EBC">
              <w:rPr>
                <w:sz w:val="24"/>
                <w:szCs w:val="24"/>
              </w:rPr>
              <w:t>18</w:t>
            </w:r>
          </w:p>
        </w:tc>
        <w:tc>
          <w:tcPr>
            <w:tcW w:w="923" w:type="dxa"/>
            <w:vAlign w:val="center"/>
          </w:tcPr>
          <w:p w:rsidR="00517EBC" w:rsidRPr="00517EBC" w:rsidRDefault="00517EBC" w:rsidP="00185231">
            <w:pPr>
              <w:pStyle w:val="1c"/>
              <w:jc w:val="center"/>
              <w:rPr>
                <w:sz w:val="24"/>
                <w:szCs w:val="24"/>
              </w:rPr>
            </w:pPr>
            <w:r w:rsidRPr="00517EBC">
              <w:rPr>
                <w:sz w:val="24"/>
                <w:szCs w:val="24"/>
              </w:rPr>
              <w:t>Х</w:t>
            </w:r>
          </w:p>
        </w:tc>
        <w:tc>
          <w:tcPr>
            <w:tcW w:w="1190" w:type="dxa"/>
            <w:vAlign w:val="center"/>
          </w:tcPr>
          <w:p w:rsidR="00517EBC" w:rsidRPr="00517EBC" w:rsidRDefault="00517EBC" w:rsidP="00185231">
            <w:pPr>
              <w:pStyle w:val="1c"/>
              <w:jc w:val="center"/>
              <w:rPr>
                <w:sz w:val="24"/>
                <w:szCs w:val="24"/>
              </w:rPr>
            </w:pPr>
            <w:r w:rsidRPr="00517EBC">
              <w:rPr>
                <w:sz w:val="24"/>
                <w:szCs w:val="24"/>
              </w:rPr>
              <w:t>18</w:t>
            </w:r>
          </w:p>
        </w:tc>
        <w:tc>
          <w:tcPr>
            <w:tcW w:w="1082" w:type="dxa"/>
            <w:vAlign w:val="center"/>
          </w:tcPr>
          <w:p w:rsidR="00517EBC" w:rsidRPr="00517EBC" w:rsidRDefault="00517EBC" w:rsidP="00185231">
            <w:pPr>
              <w:pStyle w:val="1c"/>
              <w:jc w:val="center"/>
              <w:rPr>
                <w:sz w:val="24"/>
                <w:szCs w:val="24"/>
              </w:rPr>
            </w:pPr>
            <w:r w:rsidRPr="00517EBC">
              <w:rPr>
                <w:sz w:val="24"/>
                <w:szCs w:val="24"/>
              </w:rPr>
              <w:t>Х</w:t>
            </w:r>
          </w:p>
        </w:tc>
        <w:tc>
          <w:tcPr>
            <w:tcW w:w="1044" w:type="dxa"/>
            <w:vAlign w:val="center"/>
          </w:tcPr>
          <w:p w:rsidR="00517EBC" w:rsidRPr="00517EBC" w:rsidRDefault="00517EBC" w:rsidP="00185231">
            <w:pPr>
              <w:pStyle w:val="1c"/>
              <w:jc w:val="center"/>
              <w:rPr>
                <w:sz w:val="24"/>
                <w:szCs w:val="24"/>
              </w:rPr>
            </w:pPr>
            <w:r w:rsidRPr="00517EBC">
              <w:rPr>
                <w:sz w:val="24"/>
                <w:szCs w:val="24"/>
              </w:rPr>
              <w:t>18</w:t>
            </w:r>
          </w:p>
        </w:tc>
        <w:tc>
          <w:tcPr>
            <w:tcW w:w="901" w:type="dxa"/>
            <w:vAlign w:val="center"/>
          </w:tcPr>
          <w:p w:rsidR="00517EBC" w:rsidRPr="00517EBC" w:rsidRDefault="00517EBC" w:rsidP="00185231">
            <w:pPr>
              <w:pStyle w:val="1c"/>
              <w:jc w:val="center"/>
              <w:rPr>
                <w:sz w:val="24"/>
                <w:szCs w:val="24"/>
              </w:rPr>
            </w:pPr>
            <w:r w:rsidRPr="00517EBC">
              <w:rPr>
                <w:sz w:val="24"/>
                <w:szCs w:val="24"/>
              </w:rPr>
              <w:t>Х</w:t>
            </w:r>
          </w:p>
        </w:tc>
        <w:tc>
          <w:tcPr>
            <w:tcW w:w="942" w:type="dxa"/>
            <w:vAlign w:val="center"/>
          </w:tcPr>
          <w:p w:rsidR="00517EBC" w:rsidRPr="00517EBC" w:rsidRDefault="00517EBC" w:rsidP="00185231">
            <w:pPr>
              <w:pStyle w:val="1c"/>
              <w:jc w:val="center"/>
              <w:rPr>
                <w:sz w:val="24"/>
                <w:szCs w:val="24"/>
              </w:rPr>
            </w:pPr>
            <w:r w:rsidRPr="00517EBC">
              <w:rPr>
                <w:sz w:val="24"/>
                <w:szCs w:val="24"/>
              </w:rPr>
              <w:t>19</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Х</w:t>
            </w:r>
          </w:p>
        </w:tc>
      </w:tr>
      <w:tr w:rsidR="00517EBC" w:rsidRPr="00517EBC" w:rsidTr="00185231">
        <w:trPr>
          <w:cantSplit/>
          <w:trHeight w:val="425"/>
        </w:trPr>
        <w:tc>
          <w:tcPr>
            <w:tcW w:w="4036" w:type="dxa"/>
            <w:vAlign w:val="center"/>
          </w:tcPr>
          <w:p w:rsidR="00517EBC" w:rsidRPr="00517EBC" w:rsidRDefault="00517EBC" w:rsidP="00185231">
            <w:pPr>
              <w:pStyle w:val="8"/>
              <w:rPr>
                <w:rFonts w:ascii="Times New Roman" w:hAnsi="Times New Roman" w:cs="Times New Roman"/>
                <w:b/>
                <w:bCs/>
                <w:sz w:val="24"/>
                <w:szCs w:val="24"/>
              </w:rPr>
            </w:pPr>
            <w:r w:rsidRPr="00517EBC">
              <w:rPr>
                <w:rFonts w:ascii="Times New Roman" w:hAnsi="Times New Roman" w:cs="Times New Roman"/>
                <w:sz w:val="24"/>
                <w:szCs w:val="24"/>
              </w:rPr>
              <w:t>Создание новых рабочих мест</w:t>
            </w:r>
          </w:p>
        </w:tc>
        <w:tc>
          <w:tcPr>
            <w:tcW w:w="1175" w:type="dxa"/>
            <w:vAlign w:val="center"/>
          </w:tcPr>
          <w:p w:rsidR="00517EBC" w:rsidRPr="00517EBC" w:rsidRDefault="00517EBC" w:rsidP="00185231">
            <w:pPr>
              <w:jc w:val="center"/>
            </w:pPr>
            <w:r w:rsidRPr="00517EBC">
              <w:t>ед.</w:t>
            </w:r>
          </w:p>
        </w:tc>
        <w:tc>
          <w:tcPr>
            <w:tcW w:w="989" w:type="dxa"/>
            <w:vAlign w:val="center"/>
          </w:tcPr>
          <w:p w:rsidR="00517EBC" w:rsidRPr="00517EBC" w:rsidRDefault="00517EBC" w:rsidP="00185231">
            <w:pPr>
              <w:pStyle w:val="1c"/>
              <w:jc w:val="center"/>
              <w:rPr>
                <w:sz w:val="24"/>
                <w:szCs w:val="24"/>
              </w:rPr>
            </w:pPr>
            <w:r w:rsidRPr="00517EBC">
              <w:rPr>
                <w:sz w:val="24"/>
                <w:szCs w:val="24"/>
              </w:rPr>
              <w:t>0</w:t>
            </w:r>
          </w:p>
        </w:tc>
        <w:tc>
          <w:tcPr>
            <w:tcW w:w="1160" w:type="dxa"/>
            <w:vAlign w:val="center"/>
          </w:tcPr>
          <w:p w:rsidR="00517EBC" w:rsidRPr="00517EBC" w:rsidRDefault="00517EBC" w:rsidP="00185231">
            <w:pPr>
              <w:pStyle w:val="1c"/>
              <w:jc w:val="center"/>
              <w:rPr>
                <w:sz w:val="24"/>
                <w:szCs w:val="24"/>
              </w:rPr>
            </w:pPr>
            <w:r w:rsidRPr="00517EBC">
              <w:rPr>
                <w:sz w:val="24"/>
                <w:szCs w:val="24"/>
              </w:rPr>
              <w:t>0</w:t>
            </w:r>
          </w:p>
        </w:tc>
        <w:tc>
          <w:tcPr>
            <w:tcW w:w="1125" w:type="dxa"/>
            <w:vAlign w:val="center"/>
          </w:tcPr>
          <w:p w:rsidR="00517EBC" w:rsidRPr="00517EBC" w:rsidRDefault="00517EBC" w:rsidP="00185231">
            <w:pPr>
              <w:pStyle w:val="1c"/>
              <w:jc w:val="center"/>
              <w:rPr>
                <w:sz w:val="24"/>
                <w:szCs w:val="24"/>
              </w:rPr>
            </w:pPr>
            <w:r w:rsidRPr="00517EBC">
              <w:rPr>
                <w:sz w:val="24"/>
                <w:szCs w:val="24"/>
              </w:rPr>
              <w:t>0</w:t>
            </w:r>
          </w:p>
        </w:tc>
        <w:tc>
          <w:tcPr>
            <w:tcW w:w="923" w:type="dxa"/>
            <w:vAlign w:val="center"/>
          </w:tcPr>
          <w:p w:rsidR="00517EBC" w:rsidRPr="00517EBC" w:rsidRDefault="00517EBC" w:rsidP="00185231">
            <w:pPr>
              <w:pStyle w:val="1c"/>
              <w:jc w:val="center"/>
              <w:rPr>
                <w:sz w:val="24"/>
                <w:szCs w:val="24"/>
              </w:rPr>
            </w:pPr>
            <w:r w:rsidRPr="00517EBC">
              <w:rPr>
                <w:sz w:val="24"/>
                <w:szCs w:val="24"/>
              </w:rPr>
              <w:t>0</w:t>
            </w:r>
          </w:p>
        </w:tc>
        <w:tc>
          <w:tcPr>
            <w:tcW w:w="1190" w:type="dxa"/>
            <w:vAlign w:val="center"/>
          </w:tcPr>
          <w:p w:rsidR="00517EBC" w:rsidRPr="00517EBC" w:rsidRDefault="00517EBC" w:rsidP="00185231">
            <w:pPr>
              <w:pStyle w:val="1c"/>
              <w:jc w:val="center"/>
              <w:rPr>
                <w:sz w:val="24"/>
                <w:szCs w:val="24"/>
              </w:rPr>
            </w:pPr>
            <w:r w:rsidRPr="00517EBC">
              <w:rPr>
                <w:sz w:val="24"/>
                <w:szCs w:val="24"/>
              </w:rPr>
              <w:t>1</w:t>
            </w:r>
          </w:p>
        </w:tc>
        <w:tc>
          <w:tcPr>
            <w:tcW w:w="1082" w:type="dxa"/>
            <w:vAlign w:val="center"/>
          </w:tcPr>
          <w:p w:rsidR="00517EBC" w:rsidRPr="00517EBC" w:rsidRDefault="00517EBC" w:rsidP="00185231">
            <w:pPr>
              <w:pStyle w:val="1c"/>
              <w:jc w:val="center"/>
              <w:rPr>
                <w:sz w:val="24"/>
                <w:szCs w:val="24"/>
              </w:rPr>
            </w:pPr>
            <w:r w:rsidRPr="00517EBC">
              <w:rPr>
                <w:sz w:val="24"/>
                <w:szCs w:val="24"/>
              </w:rPr>
              <w:t>100</w:t>
            </w:r>
          </w:p>
        </w:tc>
        <w:tc>
          <w:tcPr>
            <w:tcW w:w="1044" w:type="dxa"/>
            <w:vAlign w:val="center"/>
          </w:tcPr>
          <w:p w:rsidR="00517EBC" w:rsidRPr="00517EBC" w:rsidRDefault="00517EBC" w:rsidP="00185231">
            <w:pPr>
              <w:pStyle w:val="1c"/>
              <w:jc w:val="center"/>
              <w:rPr>
                <w:sz w:val="24"/>
                <w:szCs w:val="24"/>
              </w:rPr>
            </w:pPr>
            <w:r w:rsidRPr="00517EBC">
              <w:rPr>
                <w:sz w:val="24"/>
                <w:szCs w:val="24"/>
              </w:rPr>
              <w:t>1</w:t>
            </w:r>
          </w:p>
        </w:tc>
        <w:tc>
          <w:tcPr>
            <w:tcW w:w="901" w:type="dxa"/>
            <w:vAlign w:val="center"/>
          </w:tcPr>
          <w:p w:rsidR="00517EBC" w:rsidRPr="00517EBC" w:rsidRDefault="00517EBC" w:rsidP="00185231">
            <w:pPr>
              <w:pStyle w:val="1c"/>
              <w:jc w:val="center"/>
              <w:rPr>
                <w:sz w:val="24"/>
                <w:szCs w:val="24"/>
              </w:rPr>
            </w:pPr>
            <w:r w:rsidRPr="00517EBC">
              <w:rPr>
                <w:sz w:val="24"/>
                <w:szCs w:val="24"/>
              </w:rPr>
              <w:t>100</w:t>
            </w:r>
          </w:p>
        </w:tc>
        <w:tc>
          <w:tcPr>
            <w:tcW w:w="942" w:type="dxa"/>
            <w:vAlign w:val="center"/>
          </w:tcPr>
          <w:p w:rsidR="00517EBC" w:rsidRPr="00517EBC" w:rsidRDefault="00517EBC" w:rsidP="00185231">
            <w:pPr>
              <w:pStyle w:val="1c"/>
              <w:jc w:val="center"/>
              <w:rPr>
                <w:sz w:val="24"/>
                <w:szCs w:val="24"/>
              </w:rPr>
            </w:pPr>
            <w:r w:rsidRPr="00517EBC">
              <w:rPr>
                <w:sz w:val="24"/>
                <w:szCs w:val="24"/>
              </w:rPr>
              <w:t>1</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100</w:t>
            </w:r>
          </w:p>
        </w:tc>
      </w:tr>
      <w:tr w:rsidR="00517EBC" w:rsidRPr="00517EBC" w:rsidTr="00185231">
        <w:trPr>
          <w:cantSplit/>
          <w:trHeight w:val="1058"/>
        </w:trPr>
        <w:tc>
          <w:tcPr>
            <w:tcW w:w="4036" w:type="dxa"/>
            <w:vAlign w:val="center"/>
          </w:tcPr>
          <w:p w:rsidR="00517EBC" w:rsidRPr="00517EBC" w:rsidRDefault="00517EBC" w:rsidP="00185231">
            <w:r w:rsidRPr="00517EBC">
              <w:t xml:space="preserve">Объем продукции сельского хозяйства в хозяйствах всех категорий </w:t>
            </w:r>
          </w:p>
        </w:tc>
        <w:tc>
          <w:tcPr>
            <w:tcW w:w="1175" w:type="dxa"/>
            <w:vAlign w:val="center"/>
          </w:tcPr>
          <w:p w:rsidR="00517EBC" w:rsidRPr="00517EBC" w:rsidRDefault="00517EBC" w:rsidP="00185231">
            <w:pPr>
              <w:jc w:val="center"/>
            </w:pPr>
            <w:r w:rsidRPr="00517EBC">
              <w:t>тыс. руб.</w:t>
            </w:r>
          </w:p>
        </w:tc>
        <w:tc>
          <w:tcPr>
            <w:tcW w:w="989" w:type="dxa"/>
            <w:vAlign w:val="center"/>
          </w:tcPr>
          <w:p w:rsidR="00517EBC" w:rsidRPr="00517EBC" w:rsidRDefault="00517EBC" w:rsidP="00185231">
            <w:pPr>
              <w:pStyle w:val="31"/>
              <w:ind w:firstLine="0"/>
              <w:jc w:val="center"/>
              <w:rPr>
                <w:sz w:val="24"/>
                <w:szCs w:val="24"/>
              </w:rPr>
            </w:pPr>
            <w:r w:rsidRPr="00517EBC">
              <w:rPr>
                <w:sz w:val="24"/>
                <w:szCs w:val="24"/>
              </w:rPr>
              <w:t>6508,80</w:t>
            </w:r>
          </w:p>
        </w:tc>
        <w:tc>
          <w:tcPr>
            <w:tcW w:w="1160" w:type="dxa"/>
            <w:vAlign w:val="center"/>
          </w:tcPr>
          <w:p w:rsidR="00517EBC" w:rsidRPr="00517EBC" w:rsidRDefault="00517EBC" w:rsidP="00185231">
            <w:pPr>
              <w:pStyle w:val="31"/>
              <w:ind w:firstLine="0"/>
              <w:jc w:val="center"/>
              <w:rPr>
                <w:sz w:val="24"/>
                <w:szCs w:val="24"/>
              </w:rPr>
            </w:pPr>
            <w:r w:rsidRPr="00517EBC">
              <w:rPr>
                <w:sz w:val="24"/>
                <w:szCs w:val="24"/>
              </w:rPr>
              <w:t>95</w:t>
            </w:r>
          </w:p>
        </w:tc>
        <w:tc>
          <w:tcPr>
            <w:tcW w:w="1125" w:type="dxa"/>
            <w:vAlign w:val="center"/>
          </w:tcPr>
          <w:p w:rsidR="00517EBC" w:rsidRPr="00517EBC" w:rsidRDefault="00517EBC" w:rsidP="00185231">
            <w:pPr>
              <w:pStyle w:val="31"/>
              <w:ind w:firstLine="0"/>
              <w:jc w:val="center"/>
              <w:rPr>
                <w:sz w:val="24"/>
                <w:szCs w:val="24"/>
              </w:rPr>
            </w:pPr>
            <w:r w:rsidRPr="00517EBC">
              <w:rPr>
                <w:sz w:val="24"/>
                <w:szCs w:val="24"/>
              </w:rPr>
              <w:t>6780,00</w:t>
            </w:r>
          </w:p>
        </w:tc>
        <w:tc>
          <w:tcPr>
            <w:tcW w:w="923" w:type="dxa"/>
            <w:vAlign w:val="center"/>
          </w:tcPr>
          <w:p w:rsidR="00517EBC" w:rsidRPr="00517EBC" w:rsidRDefault="00517EBC" w:rsidP="00185231">
            <w:pPr>
              <w:pStyle w:val="31"/>
              <w:ind w:firstLine="0"/>
              <w:jc w:val="center"/>
              <w:rPr>
                <w:sz w:val="24"/>
                <w:szCs w:val="24"/>
              </w:rPr>
            </w:pPr>
            <w:r w:rsidRPr="00517EBC">
              <w:rPr>
                <w:sz w:val="24"/>
                <w:szCs w:val="24"/>
              </w:rPr>
              <w:t>104</w:t>
            </w:r>
          </w:p>
        </w:tc>
        <w:tc>
          <w:tcPr>
            <w:tcW w:w="1190" w:type="dxa"/>
            <w:vAlign w:val="center"/>
          </w:tcPr>
          <w:p w:rsidR="00517EBC" w:rsidRPr="00517EBC" w:rsidRDefault="00517EBC" w:rsidP="00185231">
            <w:pPr>
              <w:pStyle w:val="31"/>
              <w:ind w:firstLine="0"/>
              <w:jc w:val="center"/>
              <w:rPr>
                <w:sz w:val="24"/>
                <w:szCs w:val="24"/>
              </w:rPr>
            </w:pPr>
            <w:r w:rsidRPr="00517EBC">
              <w:rPr>
                <w:sz w:val="24"/>
                <w:szCs w:val="24"/>
              </w:rPr>
              <w:t>6915,60</w:t>
            </w:r>
          </w:p>
        </w:tc>
        <w:tc>
          <w:tcPr>
            <w:tcW w:w="1082" w:type="dxa"/>
            <w:vAlign w:val="center"/>
          </w:tcPr>
          <w:p w:rsidR="00517EBC" w:rsidRPr="00517EBC" w:rsidRDefault="00517EBC" w:rsidP="00185231">
            <w:pPr>
              <w:pStyle w:val="31"/>
              <w:ind w:firstLine="0"/>
              <w:jc w:val="center"/>
              <w:rPr>
                <w:sz w:val="24"/>
                <w:szCs w:val="24"/>
              </w:rPr>
            </w:pPr>
            <w:r w:rsidRPr="00517EBC">
              <w:rPr>
                <w:sz w:val="24"/>
                <w:szCs w:val="24"/>
              </w:rPr>
              <w:t>102</w:t>
            </w:r>
          </w:p>
        </w:tc>
        <w:tc>
          <w:tcPr>
            <w:tcW w:w="1044" w:type="dxa"/>
            <w:vAlign w:val="center"/>
          </w:tcPr>
          <w:p w:rsidR="00517EBC" w:rsidRPr="00517EBC" w:rsidRDefault="00517EBC" w:rsidP="00185231">
            <w:pPr>
              <w:pStyle w:val="31"/>
              <w:ind w:firstLine="0"/>
              <w:jc w:val="center"/>
              <w:rPr>
                <w:sz w:val="24"/>
                <w:szCs w:val="24"/>
              </w:rPr>
            </w:pPr>
            <w:r w:rsidRPr="00517EBC">
              <w:rPr>
                <w:sz w:val="24"/>
                <w:szCs w:val="24"/>
              </w:rPr>
              <w:t>7053,91</w:t>
            </w:r>
          </w:p>
        </w:tc>
        <w:tc>
          <w:tcPr>
            <w:tcW w:w="901" w:type="dxa"/>
            <w:vAlign w:val="center"/>
          </w:tcPr>
          <w:p w:rsidR="00517EBC" w:rsidRPr="00517EBC" w:rsidRDefault="00517EBC" w:rsidP="00185231">
            <w:pPr>
              <w:pStyle w:val="31"/>
              <w:ind w:firstLine="0"/>
              <w:jc w:val="center"/>
              <w:rPr>
                <w:sz w:val="24"/>
                <w:szCs w:val="24"/>
              </w:rPr>
            </w:pPr>
            <w:r w:rsidRPr="00517EBC">
              <w:rPr>
                <w:sz w:val="24"/>
                <w:szCs w:val="24"/>
              </w:rPr>
              <w:t>102</w:t>
            </w:r>
          </w:p>
        </w:tc>
        <w:tc>
          <w:tcPr>
            <w:tcW w:w="942" w:type="dxa"/>
            <w:vAlign w:val="center"/>
          </w:tcPr>
          <w:p w:rsidR="00517EBC" w:rsidRPr="00517EBC" w:rsidRDefault="00517EBC" w:rsidP="00185231">
            <w:pPr>
              <w:pStyle w:val="31"/>
              <w:ind w:firstLine="0"/>
              <w:jc w:val="center"/>
              <w:rPr>
                <w:sz w:val="24"/>
                <w:szCs w:val="24"/>
              </w:rPr>
            </w:pPr>
            <w:r w:rsidRPr="00517EBC">
              <w:rPr>
                <w:sz w:val="24"/>
                <w:szCs w:val="24"/>
              </w:rPr>
              <w:t>7194,99</w:t>
            </w:r>
          </w:p>
        </w:tc>
        <w:tc>
          <w:tcPr>
            <w:tcW w:w="1003" w:type="dxa"/>
            <w:gridSpan w:val="3"/>
            <w:vAlign w:val="center"/>
          </w:tcPr>
          <w:p w:rsidR="00517EBC" w:rsidRPr="00517EBC" w:rsidRDefault="00517EBC" w:rsidP="00185231">
            <w:pPr>
              <w:pStyle w:val="31"/>
              <w:ind w:firstLine="0"/>
              <w:jc w:val="center"/>
              <w:rPr>
                <w:sz w:val="24"/>
                <w:szCs w:val="24"/>
                <w:highlight w:val="yellow"/>
              </w:rPr>
            </w:pPr>
            <w:r w:rsidRPr="00517EBC">
              <w:rPr>
                <w:sz w:val="24"/>
                <w:szCs w:val="24"/>
              </w:rPr>
              <w:t>102</w:t>
            </w:r>
          </w:p>
        </w:tc>
      </w:tr>
      <w:tr w:rsidR="00517EBC" w:rsidRPr="00517EBC" w:rsidTr="00185231">
        <w:trPr>
          <w:cantSplit/>
          <w:trHeight w:val="310"/>
        </w:trPr>
        <w:tc>
          <w:tcPr>
            <w:tcW w:w="4036" w:type="dxa"/>
            <w:vAlign w:val="center"/>
          </w:tcPr>
          <w:p w:rsidR="00517EBC" w:rsidRPr="00517EBC" w:rsidRDefault="00517EBC" w:rsidP="00185231">
            <w:r w:rsidRPr="00517EBC">
              <w:t>Поголовье скота  (все категории хозяйств):</w:t>
            </w:r>
          </w:p>
        </w:tc>
        <w:tc>
          <w:tcPr>
            <w:tcW w:w="1175" w:type="dxa"/>
            <w:vAlign w:val="center"/>
          </w:tcPr>
          <w:p w:rsidR="00517EBC" w:rsidRPr="00517EBC" w:rsidRDefault="00517EBC" w:rsidP="00185231">
            <w:pPr>
              <w:jc w:val="center"/>
            </w:pPr>
          </w:p>
        </w:tc>
        <w:tc>
          <w:tcPr>
            <w:tcW w:w="989"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1160"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1125"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923"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1190"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1082"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1044"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901"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942" w:type="dxa"/>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c>
          <w:tcPr>
            <w:tcW w:w="1003" w:type="dxa"/>
            <w:gridSpan w:val="3"/>
            <w:vAlign w:val="center"/>
          </w:tcPr>
          <w:p w:rsidR="00517EBC" w:rsidRPr="00517EBC" w:rsidRDefault="00517EBC" w:rsidP="00185231">
            <w:pPr>
              <w:pStyle w:val="212"/>
              <w:rPr>
                <w:rFonts w:ascii="Times New Roman" w:hAnsi="Times New Roman"/>
                <w:szCs w:val="24"/>
              </w:rPr>
            </w:pPr>
            <w:r w:rsidRPr="00517EBC">
              <w:rPr>
                <w:rFonts w:ascii="Times New Roman" w:hAnsi="Times New Roman"/>
                <w:szCs w:val="24"/>
              </w:rPr>
              <w:t>Х</w:t>
            </w:r>
          </w:p>
        </w:tc>
      </w:tr>
      <w:tr w:rsidR="00517EBC" w:rsidRPr="00517EBC" w:rsidTr="00185231">
        <w:trPr>
          <w:cantSplit/>
          <w:trHeight w:val="439"/>
        </w:trPr>
        <w:tc>
          <w:tcPr>
            <w:tcW w:w="4036" w:type="dxa"/>
            <w:vAlign w:val="center"/>
          </w:tcPr>
          <w:p w:rsidR="00517EBC" w:rsidRPr="00517EBC" w:rsidRDefault="00517EBC" w:rsidP="00185231">
            <w:r w:rsidRPr="00517EBC">
              <w:t>- крупный рогатый скот</w:t>
            </w:r>
          </w:p>
        </w:tc>
        <w:tc>
          <w:tcPr>
            <w:tcW w:w="1175" w:type="dxa"/>
            <w:vAlign w:val="center"/>
          </w:tcPr>
          <w:p w:rsidR="00517EBC" w:rsidRPr="00517EBC" w:rsidRDefault="00517EBC" w:rsidP="00185231">
            <w:pPr>
              <w:jc w:val="center"/>
            </w:pPr>
            <w:r w:rsidRPr="00517EBC">
              <w:t>голов</w:t>
            </w:r>
          </w:p>
        </w:tc>
        <w:tc>
          <w:tcPr>
            <w:tcW w:w="989" w:type="dxa"/>
            <w:vAlign w:val="center"/>
          </w:tcPr>
          <w:p w:rsidR="00517EBC" w:rsidRPr="00517EBC" w:rsidRDefault="00517EBC" w:rsidP="00185231">
            <w:pPr>
              <w:pStyle w:val="1c"/>
              <w:jc w:val="center"/>
              <w:rPr>
                <w:sz w:val="24"/>
                <w:szCs w:val="24"/>
              </w:rPr>
            </w:pPr>
            <w:r w:rsidRPr="00517EBC">
              <w:rPr>
                <w:sz w:val="24"/>
                <w:szCs w:val="24"/>
              </w:rPr>
              <w:t>118</w:t>
            </w:r>
          </w:p>
        </w:tc>
        <w:tc>
          <w:tcPr>
            <w:tcW w:w="1160" w:type="dxa"/>
            <w:vAlign w:val="center"/>
          </w:tcPr>
          <w:p w:rsidR="00517EBC" w:rsidRPr="00517EBC" w:rsidRDefault="00517EBC" w:rsidP="00185231">
            <w:pPr>
              <w:pStyle w:val="1c"/>
              <w:jc w:val="center"/>
              <w:rPr>
                <w:sz w:val="24"/>
                <w:szCs w:val="24"/>
              </w:rPr>
            </w:pPr>
            <w:r w:rsidRPr="00517EBC">
              <w:rPr>
                <w:sz w:val="24"/>
                <w:szCs w:val="24"/>
              </w:rPr>
              <w:t>117</w:t>
            </w:r>
          </w:p>
        </w:tc>
        <w:tc>
          <w:tcPr>
            <w:tcW w:w="1125" w:type="dxa"/>
            <w:shd w:val="clear" w:color="auto" w:fill="auto"/>
            <w:vAlign w:val="center"/>
          </w:tcPr>
          <w:p w:rsidR="00517EBC" w:rsidRPr="00517EBC" w:rsidRDefault="00517EBC" w:rsidP="00185231">
            <w:pPr>
              <w:pStyle w:val="1c"/>
              <w:jc w:val="center"/>
              <w:rPr>
                <w:sz w:val="24"/>
                <w:szCs w:val="24"/>
              </w:rPr>
            </w:pPr>
            <w:r w:rsidRPr="00517EBC">
              <w:rPr>
                <w:sz w:val="24"/>
                <w:szCs w:val="24"/>
              </w:rPr>
              <w:t>120</w:t>
            </w:r>
          </w:p>
        </w:tc>
        <w:tc>
          <w:tcPr>
            <w:tcW w:w="923" w:type="dxa"/>
            <w:shd w:val="clear" w:color="auto" w:fill="auto"/>
            <w:vAlign w:val="center"/>
          </w:tcPr>
          <w:p w:rsidR="00517EBC" w:rsidRPr="00517EBC" w:rsidRDefault="00517EBC" w:rsidP="00185231">
            <w:pPr>
              <w:pStyle w:val="1c"/>
              <w:jc w:val="center"/>
              <w:rPr>
                <w:sz w:val="24"/>
                <w:szCs w:val="24"/>
              </w:rPr>
            </w:pPr>
            <w:r w:rsidRPr="00517EBC">
              <w:rPr>
                <w:sz w:val="24"/>
                <w:szCs w:val="24"/>
              </w:rPr>
              <w:t>102</w:t>
            </w:r>
          </w:p>
        </w:tc>
        <w:tc>
          <w:tcPr>
            <w:tcW w:w="1190" w:type="dxa"/>
            <w:shd w:val="clear" w:color="auto" w:fill="auto"/>
            <w:vAlign w:val="center"/>
          </w:tcPr>
          <w:p w:rsidR="00517EBC" w:rsidRPr="00517EBC" w:rsidRDefault="00517EBC" w:rsidP="00185231">
            <w:pPr>
              <w:pStyle w:val="1c"/>
              <w:jc w:val="center"/>
              <w:rPr>
                <w:sz w:val="24"/>
                <w:szCs w:val="24"/>
              </w:rPr>
            </w:pPr>
            <w:r w:rsidRPr="00517EBC">
              <w:rPr>
                <w:sz w:val="24"/>
                <w:szCs w:val="24"/>
              </w:rPr>
              <w:t>125</w:t>
            </w:r>
          </w:p>
        </w:tc>
        <w:tc>
          <w:tcPr>
            <w:tcW w:w="1082" w:type="dxa"/>
            <w:shd w:val="clear" w:color="auto" w:fill="auto"/>
            <w:vAlign w:val="center"/>
          </w:tcPr>
          <w:p w:rsidR="00517EBC" w:rsidRPr="00517EBC" w:rsidRDefault="00517EBC" w:rsidP="00185231">
            <w:pPr>
              <w:pStyle w:val="1c"/>
              <w:jc w:val="center"/>
              <w:rPr>
                <w:sz w:val="24"/>
                <w:szCs w:val="24"/>
              </w:rPr>
            </w:pPr>
            <w:r w:rsidRPr="00517EBC">
              <w:rPr>
                <w:sz w:val="24"/>
                <w:szCs w:val="24"/>
              </w:rPr>
              <w:t>104</w:t>
            </w:r>
          </w:p>
        </w:tc>
        <w:tc>
          <w:tcPr>
            <w:tcW w:w="1044" w:type="dxa"/>
            <w:shd w:val="clear" w:color="auto" w:fill="auto"/>
            <w:vAlign w:val="center"/>
          </w:tcPr>
          <w:p w:rsidR="00517EBC" w:rsidRPr="00517EBC" w:rsidRDefault="00517EBC" w:rsidP="00185231">
            <w:pPr>
              <w:pStyle w:val="1c"/>
              <w:jc w:val="center"/>
              <w:rPr>
                <w:sz w:val="24"/>
                <w:szCs w:val="24"/>
              </w:rPr>
            </w:pPr>
            <w:r w:rsidRPr="00517EBC">
              <w:rPr>
                <w:sz w:val="24"/>
                <w:szCs w:val="24"/>
              </w:rPr>
              <w:t>127</w:t>
            </w:r>
          </w:p>
        </w:tc>
        <w:tc>
          <w:tcPr>
            <w:tcW w:w="901" w:type="dxa"/>
            <w:shd w:val="clear" w:color="auto" w:fill="auto"/>
            <w:vAlign w:val="center"/>
          </w:tcPr>
          <w:p w:rsidR="00517EBC" w:rsidRPr="00517EBC" w:rsidRDefault="00517EBC" w:rsidP="00185231">
            <w:pPr>
              <w:pStyle w:val="1c"/>
              <w:jc w:val="center"/>
              <w:rPr>
                <w:sz w:val="24"/>
                <w:szCs w:val="24"/>
              </w:rPr>
            </w:pPr>
            <w:r w:rsidRPr="00517EBC">
              <w:rPr>
                <w:sz w:val="24"/>
                <w:szCs w:val="24"/>
              </w:rPr>
              <w:t>102</w:t>
            </w:r>
          </w:p>
        </w:tc>
        <w:tc>
          <w:tcPr>
            <w:tcW w:w="942" w:type="dxa"/>
            <w:vAlign w:val="center"/>
          </w:tcPr>
          <w:p w:rsidR="00517EBC" w:rsidRPr="00517EBC" w:rsidRDefault="00517EBC" w:rsidP="00185231">
            <w:pPr>
              <w:pStyle w:val="1c"/>
              <w:jc w:val="center"/>
              <w:rPr>
                <w:sz w:val="24"/>
                <w:szCs w:val="24"/>
              </w:rPr>
            </w:pPr>
            <w:r w:rsidRPr="00517EBC">
              <w:rPr>
                <w:sz w:val="24"/>
                <w:szCs w:val="24"/>
              </w:rPr>
              <w:t>130</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102</w:t>
            </w:r>
          </w:p>
        </w:tc>
      </w:tr>
      <w:tr w:rsidR="00517EBC" w:rsidRPr="00517EBC" w:rsidTr="00185231">
        <w:trPr>
          <w:cantSplit/>
          <w:trHeight w:val="403"/>
        </w:trPr>
        <w:tc>
          <w:tcPr>
            <w:tcW w:w="4036" w:type="dxa"/>
            <w:vAlign w:val="center"/>
          </w:tcPr>
          <w:p w:rsidR="00517EBC" w:rsidRPr="00517EBC" w:rsidRDefault="00517EBC" w:rsidP="00185231">
            <w:r w:rsidRPr="00517EBC">
              <w:t xml:space="preserve">  в том числе коровы</w:t>
            </w:r>
          </w:p>
        </w:tc>
        <w:tc>
          <w:tcPr>
            <w:tcW w:w="1175" w:type="dxa"/>
            <w:vAlign w:val="center"/>
          </w:tcPr>
          <w:p w:rsidR="00517EBC" w:rsidRPr="00517EBC" w:rsidRDefault="00517EBC" w:rsidP="00185231">
            <w:pPr>
              <w:jc w:val="center"/>
            </w:pPr>
            <w:r w:rsidRPr="00517EBC">
              <w:t>голов</w:t>
            </w:r>
          </w:p>
        </w:tc>
        <w:tc>
          <w:tcPr>
            <w:tcW w:w="989" w:type="dxa"/>
            <w:vAlign w:val="center"/>
          </w:tcPr>
          <w:p w:rsidR="00517EBC" w:rsidRPr="00517EBC" w:rsidRDefault="00517EBC" w:rsidP="00185231">
            <w:pPr>
              <w:pStyle w:val="1c"/>
              <w:jc w:val="center"/>
              <w:rPr>
                <w:sz w:val="24"/>
                <w:szCs w:val="24"/>
              </w:rPr>
            </w:pPr>
            <w:r w:rsidRPr="00517EBC">
              <w:rPr>
                <w:sz w:val="24"/>
                <w:szCs w:val="24"/>
              </w:rPr>
              <w:t>70</w:t>
            </w:r>
          </w:p>
        </w:tc>
        <w:tc>
          <w:tcPr>
            <w:tcW w:w="1160" w:type="dxa"/>
            <w:vAlign w:val="center"/>
          </w:tcPr>
          <w:p w:rsidR="00517EBC" w:rsidRPr="00517EBC" w:rsidRDefault="00517EBC" w:rsidP="00185231">
            <w:pPr>
              <w:pStyle w:val="1c"/>
              <w:jc w:val="center"/>
              <w:rPr>
                <w:sz w:val="24"/>
                <w:szCs w:val="24"/>
              </w:rPr>
            </w:pPr>
            <w:r w:rsidRPr="00517EBC">
              <w:rPr>
                <w:sz w:val="24"/>
                <w:szCs w:val="24"/>
              </w:rPr>
              <w:t>86</w:t>
            </w:r>
          </w:p>
        </w:tc>
        <w:tc>
          <w:tcPr>
            <w:tcW w:w="1125" w:type="dxa"/>
            <w:vAlign w:val="center"/>
          </w:tcPr>
          <w:p w:rsidR="00517EBC" w:rsidRPr="00517EBC" w:rsidRDefault="00517EBC" w:rsidP="00185231">
            <w:pPr>
              <w:pStyle w:val="1c"/>
              <w:jc w:val="center"/>
              <w:rPr>
                <w:sz w:val="24"/>
                <w:szCs w:val="24"/>
              </w:rPr>
            </w:pPr>
            <w:r w:rsidRPr="00517EBC">
              <w:rPr>
                <w:sz w:val="24"/>
                <w:szCs w:val="24"/>
              </w:rPr>
              <w:t>70</w:t>
            </w:r>
          </w:p>
        </w:tc>
        <w:tc>
          <w:tcPr>
            <w:tcW w:w="923" w:type="dxa"/>
            <w:vAlign w:val="center"/>
          </w:tcPr>
          <w:p w:rsidR="00517EBC" w:rsidRPr="00517EBC" w:rsidRDefault="00517EBC" w:rsidP="00185231">
            <w:pPr>
              <w:pStyle w:val="1c"/>
              <w:jc w:val="center"/>
              <w:rPr>
                <w:sz w:val="24"/>
                <w:szCs w:val="24"/>
              </w:rPr>
            </w:pPr>
            <w:r w:rsidRPr="00517EBC">
              <w:rPr>
                <w:sz w:val="24"/>
                <w:szCs w:val="24"/>
              </w:rPr>
              <w:t>100</w:t>
            </w:r>
          </w:p>
        </w:tc>
        <w:tc>
          <w:tcPr>
            <w:tcW w:w="1190" w:type="dxa"/>
            <w:shd w:val="clear" w:color="auto" w:fill="auto"/>
            <w:vAlign w:val="center"/>
          </w:tcPr>
          <w:p w:rsidR="00517EBC" w:rsidRPr="00517EBC" w:rsidRDefault="00517EBC" w:rsidP="00185231">
            <w:pPr>
              <w:pStyle w:val="1c"/>
              <w:jc w:val="center"/>
              <w:rPr>
                <w:sz w:val="24"/>
                <w:szCs w:val="24"/>
              </w:rPr>
            </w:pPr>
            <w:r w:rsidRPr="00517EBC">
              <w:rPr>
                <w:sz w:val="24"/>
                <w:szCs w:val="24"/>
              </w:rPr>
              <w:t>75</w:t>
            </w:r>
          </w:p>
        </w:tc>
        <w:tc>
          <w:tcPr>
            <w:tcW w:w="1082" w:type="dxa"/>
            <w:shd w:val="clear" w:color="auto" w:fill="auto"/>
            <w:vAlign w:val="center"/>
          </w:tcPr>
          <w:p w:rsidR="00517EBC" w:rsidRPr="00517EBC" w:rsidRDefault="00517EBC" w:rsidP="00185231">
            <w:pPr>
              <w:pStyle w:val="1c"/>
              <w:jc w:val="center"/>
              <w:rPr>
                <w:sz w:val="24"/>
                <w:szCs w:val="24"/>
              </w:rPr>
            </w:pPr>
            <w:r w:rsidRPr="00517EBC">
              <w:rPr>
                <w:sz w:val="24"/>
                <w:szCs w:val="24"/>
              </w:rPr>
              <w:t>107</w:t>
            </w:r>
          </w:p>
        </w:tc>
        <w:tc>
          <w:tcPr>
            <w:tcW w:w="1044" w:type="dxa"/>
            <w:shd w:val="clear" w:color="auto" w:fill="auto"/>
            <w:vAlign w:val="center"/>
          </w:tcPr>
          <w:p w:rsidR="00517EBC" w:rsidRPr="00517EBC" w:rsidRDefault="00517EBC" w:rsidP="00185231">
            <w:pPr>
              <w:pStyle w:val="1c"/>
              <w:jc w:val="center"/>
              <w:rPr>
                <w:sz w:val="24"/>
                <w:szCs w:val="24"/>
              </w:rPr>
            </w:pPr>
            <w:r w:rsidRPr="00517EBC">
              <w:rPr>
                <w:sz w:val="24"/>
                <w:szCs w:val="24"/>
              </w:rPr>
              <w:t>80</w:t>
            </w:r>
          </w:p>
        </w:tc>
        <w:tc>
          <w:tcPr>
            <w:tcW w:w="901" w:type="dxa"/>
            <w:shd w:val="clear" w:color="auto" w:fill="auto"/>
            <w:vAlign w:val="center"/>
          </w:tcPr>
          <w:p w:rsidR="00517EBC" w:rsidRPr="00517EBC" w:rsidRDefault="00517EBC" w:rsidP="00185231">
            <w:pPr>
              <w:pStyle w:val="1c"/>
              <w:jc w:val="center"/>
              <w:rPr>
                <w:sz w:val="24"/>
                <w:szCs w:val="24"/>
              </w:rPr>
            </w:pPr>
            <w:r w:rsidRPr="00517EBC">
              <w:rPr>
                <w:sz w:val="24"/>
                <w:szCs w:val="24"/>
              </w:rPr>
              <w:t>107</w:t>
            </w:r>
          </w:p>
        </w:tc>
        <w:tc>
          <w:tcPr>
            <w:tcW w:w="942" w:type="dxa"/>
            <w:vAlign w:val="center"/>
          </w:tcPr>
          <w:p w:rsidR="00517EBC" w:rsidRPr="00517EBC" w:rsidRDefault="00517EBC" w:rsidP="00185231">
            <w:pPr>
              <w:pStyle w:val="1c"/>
              <w:jc w:val="center"/>
              <w:rPr>
                <w:sz w:val="24"/>
                <w:szCs w:val="24"/>
              </w:rPr>
            </w:pPr>
            <w:r w:rsidRPr="00517EBC">
              <w:rPr>
                <w:sz w:val="24"/>
                <w:szCs w:val="24"/>
              </w:rPr>
              <w:t>85</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106</w:t>
            </w:r>
          </w:p>
        </w:tc>
      </w:tr>
      <w:tr w:rsidR="00517EBC" w:rsidRPr="00517EBC" w:rsidTr="00185231">
        <w:trPr>
          <w:cantSplit/>
          <w:trHeight w:val="437"/>
        </w:trPr>
        <w:tc>
          <w:tcPr>
            <w:tcW w:w="4036" w:type="dxa"/>
            <w:vAlign w:val="center"/>
          </w:tcPr>
          <w:p w:rsidR="00517EBC" w:rsidRPr="00517EBC" w:rsidRDefault="00517EBC" w:rsidP="00185231">
            <w:r w:rsidRPr="00517EBC">
              <w:t>-  свиньи</w:t>
            </w:r>
          </w:p>
        </w:tc>
        <w:tc>
          <w:tcPr>
            <w:tcW w:w="1175" w:type="dxa"/>
            <w:vAlign w:val="center"/>
          </w:tcPr>
          <w:p w:rsidR="00517EBC" w:rsidRPr="00517EBC" w:rsidRDefault="00517EBC" w:rsidP="00185231">
            <w:pPr>
              <w:jc w:val="center"/>
            </w:pPr>
            <w:r w:rsidRPr="00517EBC">
              <w:t>голов</w:t>
            </w:r>
          </w:p>
        </w:tc>
        <w:tc>
          <w:tcPr>
            <w:tcW w:w="989" w:type="dxa"/>
            <w:vAlign w:val="center"/>
          </w:tcPr>
          <w:p w:rsidR="00517EBC" w:rsidRPr="00517EBC" w:rsidRDefault="00517EBC" w:rsidP="00185231">
            <w:pPr>
              <w:pStyle w:val="1c"/>
              <w:jc w:val="center"/>
              <w:rPr>
                <w:sz w:val="24"/>
                <w:szCs w:val="24"/>
              </w:rPr>
            </w:pPr>
            <w:r w:rsidRPr="00517EBC">
              <w:rPr>
                <w:sz w:val="24"/>
                <w:szCs w:val="24"/>
              </w:rPr>
              <w:t>267</w:t>
            </w:r>
          </w:p>
        </w:tc>
        <w:tc>
          <w:tcPr>
            <w:tcW w:w="1160" w:type="dxa"/>
            <w:vAlign w:val="center"/>
          </w:tcPr>
          <w:p w:rsidR="00517EBC" w:rsidRPr="00517EBC" w:rsidRDefault="00517EBC" w:rsidP="00185231">
            <w:pPr>
              <w:pStyle w:val="1c"/>
              <w:jc w:val="center"/>
              <w:rPr>
                <w:sz w:val="24"/>
                <w:szCs w:val="24"/>
              </w:rPr>
            </w:pPr>
            <w:r w:rsidRPr="00517EBC">
              <w:rPr>
                <w:sz w:val="24"/>
                <w:szCs w:val="24"/>
              </w:rPr>
              <w:t>98</w:t>
            </w:r>
          </w:p>
        </w:tc>
        <w:tc>
          <w:tcPr>
            <w:tcW w:w="1125" w:type="dxa"/>
            <w:vAlign w:val="center"/>
          </w:tcPr>
          <w:p w:rsidR="00517EBC" w:rsidRPr="00517EBC" w:rsidRDefault="00517EBC" w:rsidP="00185231">
            <w:pPr>
              <w:pStyle w:val="1c"/>
              <w:jc w:val="center"/>
              <w:rPr>
                <w:sz w:val="24"/>
                <w:szCs w:val="24"/>
              </w:rPr>
            </w:pPr>
            <w:r w:rsidRPr="00517EBC">
              <w:rPr>
                <w:sz w:val="24"/>
                <w:szCs w:val="24"/>
              </w:rPr>
              <w:t>269</w:t>
            </w:r>
          </w:p>
        </w:tc>
        <w:tc>
          <w:tcPr>
            <w:tcW w:w="923" w:type="dxa"/>
            <w:vAlign w:val="center"/>
          </w:tcPr>
          <w:p w:rsidR="00517EBC" w:rsidRPr="00517EBC" w:rsidRDefault="00517EBC" w:rsidP="00185231">
            <w:pPr>
              <w:pStyle w:val="1c"/>
              <w:jc w:val="center"/>
              <w:rPr>
                <w:sz w:val="24"/>
                <w:szCs w:val="24"/>
              </w:rPr>
            </w:pPr>
            <w:r w:rsidRPr="00517EBC">
              <w:rPr>
                <w:sz w:val="24"/>
                <w:szCs w:val="24"/>
              </w:rPr>
              <w:t>101</w:t>
            </w:r>
          </w:p>
        </w:tc>
        <w:tc>
          <w:tcPr>
            <w:tcW w:w="1190" w:type="dxa"/>
            <w:vAlign w:val="center"/>
          </w:tcPr>
          <w:p w:rsidR="00517EBC" w:rsidRPr="00517EBC" w:rsidRDefault="00517EBC" w:rsidP="00185231">
            <w:pPr>
              <w:pStyle w:val="1c"/>
              <w:jc w:val="center"/>
              <w:rPr>
                <w:sz w:val="24"/>
                <w:szCs w:val="24"/>
              </w:rPr>
            </w:pPr>
            <w:r w:rsidRPr="00517EBC">
              <w:rPr>
                <w:sz w:val="24"/>
                <w:szCs w:val="24"/>
              </w:rPr>
              <w:t>275</w:t>
            </w:r>
          </w:p>
        </w:tc>
        <w:tc>
          <w:tcPr>
            <w:tcW w:w="1082" w:type="dxa"/>
            <w:vAlign w:val="center"/>
          </w:tcPr>
          <w:p w:rsidR="00517EBC" w:rsidRPr="00517EBC" w:rsidRDefault="00517EBC" w:rsidP="00185231">
            <w:pPr>
              <w:pStyle w:val="1c"/>
              <w:jc w:val="center"/>
              <w:rPr>
                <w:sz w:val="24"/>
                <w:szCs w:val="24"/>
              </w:rPr>
            </w:pPr>
            <w:r w:rsidRPr="00517EBC">
              <w:rPr>
                <w:sz w:val="24"/>
                <w:szCs w:val="24"/>
              </w:rPr>
              <w:t>102</w:t>
            </w:r>
          </w:p>
        </w:tc>
        <w:tc>
          <w:tcPr>
            <w:tcW w:w="1044" w:type="dxa"/>
            <w:vAlign w:val="center"/>
          </w:tcPr>
          <w:p w:rsidR="00517EBC" w:rsidRPr="00517EBC" w:rsidRDefault="00517EBC" w:rsidP="00185231">
            <w:pPr>
              <w:pStyle w:val="1c"/>
              <w:jc w:val="center"/>
              <w:rPr>
                <w:sz w:val="24"/>
                <w:szCs w:val="24"/>
              </w:rPr>
            </w:pPr>
            <w:r w:rsidRPr="00517EBC">
              <w:rPr>
                <w:sz w:val="24"/>
                <w:szCs w:val="24"/>
              </w:rPr>
              <w:t>280</w:t>
            </w:r>
          </w:p>
        </w:tc>
        <w:tc>
          <w:tcPr>
            <w:tcW w:w="901" w:type="dxa"/>
            <w:vAlign w:val="center"/>
          </w:tcPr>
          <w:p w:rsidR="00517EBC" w:rsidRPr="00517EBC" w:rsidRDefault="00517EBC" w:rsidP="00185231">
            <w:pPr>
              <w:pStyle w:val="1c"/>
              <w:jc w:val="center"/>
              <w:rPr>
                <w:sz w:val="24"/>
                <w:szCs w:val="24"/>
              </w:rPr>
            </w:pPr>
            <w:r w:rsidRPr="00517EBC">
              <w:rPr>
                <w:sz w:val="24"/>
                <w:szCs w:val="24"/>
              </w:rPr>
              <w:t>102</w:t>
            </w:r>
          </w:p>
        </w:tc>
        <w:tc>
          <w:tcPr>
            <w:tcW w:w="942" w:type="dxa"/>
            <w:vAlign w:val="center"/>
          </w:tcPr>
          <w:p w:rsidR="00517EBC" w:rsidRPr="00517EBC" w:rsidRDefault="00517EBC" w:rsidP="00185231">
            <w:pPr>
              <w:pStyle w:val="1c"/>
              <w:jc w:val="center"/>
              <w:rPr>
                <w:sz w:val="24"/>
                <w:szCs w:val="24"/>
              </w:rPr>
            </w:pPr>
            <w:r w:rsidRPr="00517EBC">
              <w:rPr>
                <w:sz w:val="24"/>
                <w:szCs w:val="24"/>
              </w:rPr>
              <w:t>285</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102</w:t>
            </w:r>
          </w:p>
        </w:tc>
      </w:tr>
      <w:tr w:rsidR="00517EBC" w:rsidRPr="00517EBC" w:rsidTr="00185231">
        <w:trPr>
          <w:cantSplit/>
          <w:trHeight w:val="740"/>
        </w:trPr>
        <w:tc>
          <w:tcPr>
            <w:tcW w:w="4036" w:type="dxa"/>
            <w:vAlign w:val="center"/>
          </w:tcPr>
          <w:p w:rsidR="00517EBC" w:rsidRPr="00517EBC" w:rsidRDefault="00517EBC" w:rsidP="00185231">
            <w:r w:rsidRPr="00517EBC">
              <w:lastRenderedPageBreak/>
              <w:t xml:space="preserve">Производство молока (все категории хозяйств) </w:t>
            </w:r>
          </w:p>
          <w:p w:rsidR="00517EBC" w:rsidRPr="00517EBC" w:rsidRDefault="00517EBC" w:rsidP="00185231"/>
        </w:tc>
        <w:tc>
          <w:tcPr>
            <w:tcW w:w="1175" w:type="dxa"/>
            <w:vAlign w:val="center"/>
          </w:tcPr>
          <w:p w:rsidR="00517EBC" w:rsidRPr="00517EBC" w:rsidRDefault="00517EBC" w:rsidP="00185231">
            <w:pPr>
              <w:jc w:val="center"/>
            </w:pPr>
            <w:r w:rsidRPr="00517EBC">
              <w:t>тонн</w:t>
            </w:r>
          </w:p>
        </w:tc>
        <w:tc>
          <w:tcPr>
            <w:tcW w:w="989" w:type="dxa"/>
            <w:vAlign w:val="center"/>
          </w:tcPr>
          <w:p w:rsidR="00517EBC" w:rsidRPr="00517EBC" w:rsidRDefault="00517EBC" w:rsidP="00185231">
            <w:pPr>
              <w:pStyle w:val="1c"/>
              <w:jc w:val="center"/>
              <w:rPr>
                <w:sz w:val="24"/>
                <w:szCs w:val="24"/>
              </w:rPr>
            </w:pPr>
            <w:r w:rsidRPr="00517EBC">
              <w:rPr>
                <w:sz w:val="24"/>
                <w:szCs w:val="24"/>
              </w:rPr>
              <w:t>63,2</w:t>
            </w:r>
          </w:p>
        </w:tc>
        <w:tc>
          <w:tcPr>
            <w:tcW w:w="1160" w:type="dxa"/>
            <w:vAlign w:val="center"/>
          </w:tcPr>
          <w:p w:rsidR="00517EBC" w:rsidRPr="00517EBC" w:rsidRDefault="00517EBC" w:rsidP="00185231">
            <w:pPr>
              <w:pStyle w:val="1c"/>
              <w:jc w:val="center"/>
              <w:rPr>
                <w:sz w:val="24"/>
                <w:szCs w:val="24"/>
              </w:rPr>
            </w:pPr>
            <w:r w:rsidRPr="00517EBC">
              <w:rPr>
                <w:sz w:val="24"/>
                <w:szCs w:val="24"/>
              </w:rPr>
              <w:t>100</w:t>
            </w:r>
          </w:p>
        </w:tc>
        <w:tc>
          <w:tcPr>
            <w:tcW w:w="1125" w:type="dxa"/>
            <w:vAlign w:val="center"/>
          </w:tcPr>
          <w:p w:rsidR="00517EBC" w:rsidRPr="00517EBC" w:rsidRDefault="00517EBC" w:rsidP="00185231">
            <w:pPr>
              <w:pStyle w:val="1c"/>
              <w:jc w:val="center"/>
              <w:rPr>
                <w:sz w:val="24"/>
                <w:szCs w:val="24"/>
              </w:rPr>
            </w:pPr>
            <w:r w:rsidRPr="00517EBC">
              <w:rPr>
                <w:sz w:val="24"/>
                <w:szCs w:val="24"/>
              </w:rPr>
              <w:t>63,2</w:t>
            </w:r>
          </w:p>
        </w:tc>
        <w:tc>
          <w:tcPr>
            <w:tcW w:w="923" w:type="dxa"/>
            <w:vAlign w:val="center"/>
          </w:tcPr>
          <w:p w:rsidR="00517EBC" w:rsidRPr="00517EBC" w:rsidRDefault="00517EBC" w:rsidP="00185231">
            <w:pPr>
              <w:pStyle w:val="1c"/>
              <w:jc w:val="center"/>
              <w:rPr>
                <w:sz w:val="24"/>
                <w:szCs w:val="24"/>
              </w:rPr>
            </w:pPr>
            <w:r w:rsidRPr="00517EBC">
              <w:rPr>
                <w:sz w:val="24"/>
                <w:szCs w:val="24"/>
              </w:rPr>
              <w:t>100</w:t>
            </w:r>
          </w:p>
        </w:tc>
        <w:tc>
          <w:tcPr>
            <w:tcW w:w="1190" w:type="dxa"/>
            <w:vAlign w:val="center"/>
          </w:tcPr>
          <w:p w:rsidR="00517EBC" w:rsidRPr="00517EBC" w:rsidRDefault="00517EBC" w:rsidP="00185231">
            <w:pPr>
              <w:pStyle w:val="1c"/>
              <w:jc w:val="center"/>
              <w:rPr>
                <w:sz w:val="24"/>
                <w:szCs w:val="24"/>
              </w:rPr>
            </w:pPr>
            <w:r w:rsidRPr="00517EBC">
              <w:rPr>
                <w:sz w:val="24"/>
                <w:szCs w:val="24"/>
              </w:rPr>
              <w:t>63,5</w:t>
            </w:r>
          </w:p>
        </w:tc>
        <w:tc>
          <w:tcPr>
            <w:tcW w:w="1082" w:type="dxa"/>
            <w:vAlign w:val="center"/>
          </w:tcPr>
          <w:p w:rsidR="00517EBC" w:rsidRPr="00517EBC" w:rsidRDefault="00517EBC" w:rsidP="00185231">
            <w:pPr>
              <w:pStyle w:val="1c"/>
              <w:jc w:val="center"/>
              <w:rPr>
                <w:sz w:val="24"/>
                <w:szCs w:val="24"/>
              </w:rPr>
            </w:pPr>
            <w:r w:rsidRPr="00517EBC">
              <w:rPr>
                <w:sz w:val="24"/>
                <w:szCs w:val="24"/>
              </w:rPr>
              <w:t>101</w:t>
            </w:r>
          </w:p>
        </w:tc>
        <w:tc>
          <w:tcPr>
            <w:tcW w:w="1044" w:type="dxa"/>
            <w:vAlign w:val="center"/>
          </w:tcPr>
          <w:p w:rsidR="00517EBC" w:rsidRPr="00517EBC" w:rsidRDefault="00517EBC" w:rsidP="00185231">
            <w:pPr>
              <w:pStyle w:val="1c"/>
              <w:jc w:val="center"/>
              <w:rPr>
                <w:sz w:val="24"/>
                <w:szCs w:val="24"/>
              </w:rPr>
            </w:pPr>
            <w:r w:rsidRPr="00517EBC">
              <w:rPr>
                <w:sz w:val="24"/>
                <w:szCs w:val="24"/>
              </w:rPr>
              <w:t>64,0</w:t>
            </w:r>
          </w:p>
        </w:tc>
        <w:tc>
          <w:tcPr>
            <w:tcW w:w="901" w:type="dxa"/>
            <w:vAlign w:val="center"/>
          </w:tcPr>
          <w:p w:rsidR="00517EBC" w:rsidRPr="00517EBC" w:rsidRDefault="00517EBC" w:rsidP="00185231">
            <w:pPr>
              <w:pStyle w:val="1c"/>
              <w:jc w:val="center"/>
              <w:rPr>
                <w:sz w:val="24"/>
                <w:szCs w:val="24"/>
              </w:rPr>
            </w:pPr>
            <w:r w:rsidRPr="00517EBC">
              <w:rPr>
                <w:sz w:val="24"/>
                <w:szCs w:val="24"/>
              </w:rPr>
              <w:t>101</w:t>
            </w:r>
          </w:p>
        </w:tc>
        <w:tc>
          <w:tcPr>
            <w:tcW w:w="942" w:type="dxa"/>
            <w:vAlign w:val="center"/>
          </w:tcPr>
          <w:p w:rsidR="00517EBC" w:rsidRPr="00517EBC" w:rsidRDefault="00517EBC" w:rsidP="00185231">
            <w:pPr>
              <w:pStyle w:val="1c"/>
              <w:jc w:val="center"/>
              <w:rPr>
                <w:sz w:val="24"/>
                <w:szCs w:val="24"/>
              </w:rPr>
            </w:pPr>
            <w:r w:rsidRPr="00517EBC">
              <w:rPr>
                <w:sz w:val="24"/>
                <w:szCs w:val="24"/>
              </w:rPr>
              <w:t>64,5</w:t>
            </w:r>
          </w:p>
        </w:tc>
        <w:tc>
          <w:tcPr>
            <w:tcW w:w="1003" w:type="dxa"/>
            <w:gridSpan w:val="3"/>
            <w:vAlign w:val="center"/>
          </w:tcPr>
          <w:p w:rsidR="00517EBC" w:rsidRPr="00517EBC" w:rsidRDefault="00517EBC" w:rsidP="00185231">
            <w:pPr>
              <w:pStyle w:val="1c"/>
              <w:jc w:val="center"/>
              <w:rPr>
                <w:sz w:val="24"/>
                <w:szCs w:val="24"/>
                <w:highlight w:val="yellow"/>
              </w:rPr>
            </w:pPr>
            <w:r w:rsidRPr="00517EBC">
              <w:rPr>
                <w:sz w:val="24"/>
                <w:szCs w:val="24"/>
              </w:rPr>
              <w:t>101</w:t>
            </w:r>
          </w:p>
        </w:tc>
      </w:tr>
      <w:tr w:rsidR="00517EBC" w:rsidRPr="00517EBC" w:rsidTr="00185231">
        <w:trPr>
          <w:cantSplit/>
          <w:trHeight w:val="881"/>
        </w:trPr>
        <w:tc>
          <w:tcPr>
            <w:tcW w:w="4036" w:type="dxa"/>
            <w:vAlign w:val="center"/>
          </w:tcPr>
          <w:p w:rsidR="00517EBC" w:rsidRPr="00517EBC" w:rsidRDefault="00517EBC" w:rsidP="00185231">
            <w:r w:rsidRPr="00517EBC">
              <w:t xml:space="preserve">Производство мяса на убой в живом весе (все категории хозяйств) </w:t>
            </w:r>
          </w:p>
        </w:tc>
        <w:tc>
          <w:tcPr>
            <w:tcW w:w="1175" w:type="dxa"/>
            <w:vAlign w:val="center"/>
          </w:tcPr>
          <w:p w:rsidR="00517EBC" w:rsidRPr="00517EBC" w:rsidRDefault="00517EBC" w:rsidP="00185231">
            <w:pPr>
              <w:jc w:val="center"/>
            </w:pPr>
            <w:r w:rsidRPr="00517EBC">
              <w:t>тонн</w:t>
            </w:r>
          </w:p>
        </w:tc>
        <w:tc>
          <w:tcPr>
            <w:tcW w:w="989" w:type="dxa"/>
            <w:vAlign w:val="center"/>
          </w:tcPr>
          <w:p w:rsidR="00517EBC" w:rsidRPr="00517EBC" w:rsidRDefault="00517EBC" w:rsidP="00185231">
            <w:pPr>
              <w:pStyle w:val="1c"/>
              <w:jc w:val="center"/>
              <w:rPr>
                <w:sz w:val="24"/>
                <w:szCs w:val="24"/>
              </w:rPr>
            </w:pPr>
            <w:r w:rsidRPr="00517EBC">
              <w:rPr>
                <w:sz w:val="24"/>
                <w:szCs w:val="24"/>
              </w:rPr>
              <w:t>21,8</w:t>
            </w:r>
          </w:p>
        </w:tc>
        <w:tc>
          <w:tcPr>
            <w:tcW w:w="1160" w:type="dxa"/>
            <w:vAlign w:val="center"/>
          </w:tcPr>
          <w:p w:rsidR="00517EBC" w:rsidRPr="00517EBC" w:rsidRDefault="00517EBC" w:rsidP="00185231">
            <w:pPr>
              <w:pStyle w:val="1c"/>
              <w:jc w:val="center"/>
              <w:rPr>
                <w:sz w:val="24"/>
                <w:szCs w:val="24"/>
              </w:rPr>
            </w:pPr>
            <w:r w:rsidRPr="00517EBC">
              <w:rPr>
                <w:sz w:val="24"/>
                <w:szCs w:val="24"/>
              </w:rPr>
              <w:t>99</w:t>
            </w:r>
          </w:p>
        </w:tc>
        <w:tc>
          <w:tcPr>
            <w:tcW w:w="1125" w:type="dxa"/>
            <w:shd w:val="clear" w:color="auto" w:fill="auto"/>
            <w:vAlign w:val="center"/>
          </w:tcPr>
          <w:p w:rsidR="00517EBC" w:rsidRPr="00517EBC" w:rsidRDefault="00517EBC" w:rsidP="00185231">
            <w:pPr>
              <w:pStyle w:val="1c"/>
              <w:jc w:val="center"/>
              <w:rPr>
                <w:sz w:val="24"/>
                <w:szCs w:val="24"/>
              </w:rPr>
            </w:pPr>
            <w:r w:rsidRPr="00517EBC">
              <w:rPr>
                <w:sz w:val="24"/>
                <w:szCs w:val="24"/>
              </w:rPr>
              <w:t>21,8</w:t>
            </w:r>
          </w:p>
        </w:tc>
        <w:tc>
          <w:tcPr>
            <w:tcW w:w="923" w:type="dxa"/>
            <w:shd w:val="clear" w:color="auto" w:fill="auto"/>
            <w:vAlign w:val="center"/>
          </w:tcPr>
          <w:p w:rsidR="00517EBC" w:rsidRPr="00517EBC" w:rsidRDefault="00517EBC" w:rsidP="00185231">
            <w:pPr>
              <w:pStyle w:val="1c"/>
              <w:jc w:val="center"/>
              <w:rPr>
                <w:sz w:val="24"/>
                <w:szCs w:val="24"/>
              </w:rPr>
            </w:pPr>
            <w:r w:rsidRPr="00517EBC">
              <w:rPr>
                <w:sz w:val="24"/>
                <w:szCs w:val="24"/>
              </w:rPr>
              <w:t>100</w:t>
            </w:r>
          </w:p>
        </w:tc>
        <w:tc>
          <w:tcPr>
            <w:tcW w:w="1190" w:type="dxa"/>
            <w:vAlign w:val="center"/>
          </w:tcPr>
          <w:p w:rsidR="00517EBC" w:rsidRPr="00517EBC" w:rsidRDefault="00517EBC" w:rsidP="00185231">
            <w:pPr>
              <w:pStyle w:val="1c"/>
              <w:jc w:val="center"/>
              <w:rPr>
                <w:sz w:val="24"/>
                <w:szCs w:val="24"/>
              </w:rPr>
            </w:pPr>
            <w:r w:rsidRPr="00517EBC">
              <w:rPr>
                <w:sz w:val="24"/>
                <w:szCs w:val="24"/>
              </w:rPr>
              <w:t>22,3</w:t>
            </w:r>
          </w:p>
        </w:tc>
        <w:tc>
          <w:tcPr>
            <w:tcW w:w="1082" w:type="dxa"/>
            <w:vAlign w:val="center"/>
          </w:tcPr>
          <w:p w:rsidR="00517EBC" w:rsidRPr="00517EBC" w:rsidRDefault="00517EBC" w:rsidP="00185231">
            <w:pPr>
              <w:pStyle w:val="1c"/>
              <w:jc w:val="center"/>
              <w:rPr>
                <w:sz w:val="24"/>
                <w:szCs w:val="24"/>
              </w:rPr>
            </w:pPr>
            <w:r w:rsidRPr="00517EBC">
              <w:rPr>
                <w:sz w:val="24"/>
                <w:szCs w:val="24"/>
              </w:rPr>
              <w:t>102</w:t>
            </w:r>
          </w:p>
        </w:tc>
        <w:tc>
          <w:tcPr>
            <w:tcW w:w="1044" w:type="dxa"/>
            <w:vAlign w:val="center"/>
          </w:tcPr>
          <w:p w:rsidR="00517EBC" w:rsidRPr="00517EBC" w:rsidRDefault="00517EBC" w:rsidP="00185231">
            <w:pPr>
              <w:pStyle w:val="1c"/>
              <w:jc w:val="center"/>
              <w:rPr>
                <w:sz w:val="24"/>
                <w:szCs w:val="24"/>
              </w:rPr>
            </w:pPr>
            <w:r w:rsidRPr="00517EBC">
              <w:rPr>
                <w:sz w:val="24"/>
                <w:szCs w:val="24"/>
              </w:rPr>
              <w:t>22,8</w:t>
            </w:r>
          </w:p>
        </w:tc>
        <w:tc>
          <w:tcPr>
            <w:tcW w:w="901" w:type="dxa"/>
            <w:vAlign w:val="center"/>
          </w:tcPr>
          <w:p w:rsidR="00517EBC" w:rsidRPr="00517EBC" w:rsidRDefault="00517EBC" w:rsidP="00185231">
            <w:pPr>
              <w:pStyle w:val="1c"/>
              <w:jc w:val="center"/>
              <w:rPr>
                <w:sz w:val="24"/>
                <w:szCs w:val="24"/>
              </w:rPr>
            </w:pPr>
            <w:r w:rsidRPr="00517EBC">
              <w:rPr>
                <w:sz w:val="24"/>
                <w:szCs w:val="24"/>
              </w:rPr>
              <w:t>102</w:t>
            </w:r>
          </w:p>
        </w:tc>
        <w:tc>
          <w:tcPr>
            <w:tcW w:w="942" w:type="dxa"/>
            <w:vAlign w:val="center"/>
          </w:tcPr>
          <w:p w:rsidR="00517EBC" w:rsidRPr="00517EBC" w:rsidRDefault="00517EBC" w:rsidP="00185231">
            <w:pPr>
              <w:pStyle w:val="1c"/>
              <w:jc w:val="center"/>
              <w:rPr>
                <w:sz w:val="24"/>
                <w:szCs w:val="24"/>
              </w:rPr>
            </w:pPr>
            <w:r w:rsidRPr="00517EBC">
              <w:rPr>
                <w:sz w:val="24"/>
                <w:szCs w:val="24"/>
              </w:rPr>
              <w:t>23,3</w:t>
            </w:r>
          </w:p>
        </w:tc>
        <w:tc>
          <w:tcPr>
            <w:tcW w:w="1003" w:type="dxa"/>
            <w:gridSpan w:val="3"/>
            <w:vAlign w:val="center"/>
          </w:tcPr>
          <w:p w:rsidR="00517EBC" w:rsidRPr="00517EBC" w:rsidRDefault="00517EBC" w:rsidP="00185231">
            <w:pPr>
              <w:pStyle w:val="1c"/>
              <w:jc w:val="center"/>
              <w:rPr>
                <w:sz w:val="24"/>
                <w:szCs w:val="24"/>
                <w:highlight w:val="yellow"/>
              </w:rPr>
            </w:pPr>
            <w:r w:rsidRPr="00517EBC">
              <w:rPr>
                <w:sz w:val="24"/>
                <w:szCs w:val="24"/>
              </w:rPr>
              <w:t>102</w:t>
            </w:r>
          </w:p>
        </w:tc>
      </w:tr>
      <w:tr w:rsidR="00517EBC" w:rsidRPr="00517EBC" w:rsidTr="00185231">
        <w:trPr>
          <w:cantSplit/>
        </w:trPr>
        <w:tc>
          <w:tcPr>
            <w:tcW w:w="4036" w:type="dxa"/>
            <w:vAlign w:val="center"/>
          </w:tcPr>
          <w:p w:rsidR="00517EBC" w:rsidRPr="00517EBC" w:rsidRDefault="00517EBC" w:rsidP="00185231">
            <w:r w:rsidRPr="00517EBC">
              <w:t>Оборот розничной торговли, включая общественное питание</w:t>
            </w:r>
          </w:p>
        </w:tc>
        <w:tc>
          <w:tcPr>
            <w:tcW w:w="1175" w:type="dxa"/>
            <w:vAlign w:val="center"/>
          </w:tcPr>
          <w:p w:rsidR="00517EBC" w:rsidRPr="00517EBC" w:rsidRDefault="00517EBC" w:rsidP="00185231">
            <w:pPr>
              <w:jc w:val="center"/>
            </w:pPr>
            <w:r w:rsidRPr="00517EBC">
              <w:t>тыс. руб.</w:t>
            </w:r>
          </w:p>
        </w:tc>
        <w:tc>
          <w:tcPr>
            <w:tcW w:w="989" w:type="dxa"/>
            <w:vAlign w:val="center"/>
          </w:tcPr>
          <w:p w:rsidR="00517EBC" w:rsidRPr="00517EBC" w:rsidRDefault="00517EBC" w:rsidP="00185231">
            <w:pPr>
              <w:pStyle w:val="1c"/>
              <w:jc w:val="center"/>
              <w:rPr>
                <w:sz w:val="24"/>
                <w:szCs w:val="24"/>
              </w:rPr>
            </w:pPr>
            <w:r w:rsidRPr="00517EBC">
              <w:rPr>
                <w:sz w:val="24"/>
                <w:szCs w:val="24"/>
              </w:rPr>
              <w:t>41805,81</w:t>
            </w:r>
          </w:p>
        </w:tc>
        <w:tc>
          <w:tcPr>
            <w:tcW w:w="1160" w:type="dxa"/>
            <w:vAlign w:val="center"/>
          </w:tcPr>
          <w:p w:rsidR="00517EBC" w:rsidRPr="00517EBC" w:rsidRDefault="00517EBC" w:rsidP="00185231">
            <w:pPr>
              <w:pStyle w:val="1c"/>
              <w:jc w:val="center"/>
              <w:rPr>
                <w:sz w:val="24"/>
                <w:szCs w:val="24"/>
              </w:rPr>
            </w:pPr>
            <w:r w:rsidRPr="00517EBC">
              <w:rPr>
                <w:sz w:val="24"/>
                <w:szCs w:val="24"/>
              </w:rPr>
              <w:t>101</w:t>
            </w:r>
          </w:p>
        </w:tc>
        <w:tc>
          <w:tcPr>
            <w:tcW w:w="1125" w:type="dxa"/>
            <w:vAlign w:val="center"/>
          </w:tcPr>
          <w:p w:rsidR="00517EBC" w:rsidRPr="00517EBC" w:rsidRDefault="00517EBC" w:rsidP="00185231">
            <w:pPr>
              <w:pStyle w:val="1c"/>
              <w:jc w:val="center"/>
              <w:rPr>
                <w:sz w:val="24"/>
                <w:szCs w:val="24"/>
                <w:highlight w:val="yellow"/>
              </w:rPr>
            </w:pPr>
            <w:r w:rsidRPr="00517EBC">
              <w:rPr>
                <w:sz w:val="24"/>
                <w:szCs w:val="24"/>
              </w:rPr>
              <w:t>46693,7</w:t>
            </w:r>
          </w:p>
        </w:tc>
        <w:tc>
          <w:tcPr>
            <w:tcW w:w="923" w:type="dxa"/>
            <w:vAlign w:val="center"/>
          </w:tcPr>
          <w:p w:rsidR="00517EBC" w:rsidRPr="00517EBC" w:rsidRDefault="00517EBC" w:rsidP="00185231">
            <w:pPr>
              <w:pStyle w:val="1c"/>
              <w:jc w:val="center"/>
              <w:rPr>
                <w:sz w:val="24"/>
                <w:szCs w:val="24"/>
              </w:rPr>
            </w:pPr>
            <w:r w:rsidRPr="00517EBC">
              <w:rPr>
                <w:sz w:val="24"/>
                <w:szCs w:val="24"/>
              </w:rPr>
              <w:t>112</w:t>
            </w:r>
          </w:p>
        </w:tc>
        <w:tc>
          <w:tcPr>
            <w:tcW w:w="1190" w:type="dxa"/>
            <w:vAlign w:val="center"/>
          </w:tcPr>
          <w:p w:rsidR="00517EBC" w:rsidRPr="00517EBC" w:rsidRDefault="00517EBC" w:rsidP="00185231">
            <w:pPr>
              <w:pStyle w:val="1c"/>
              <w:jc w:val="center"/>
              <w:rPr>
                <w:sz w:val="24"/>
                <w:szCs w:val="24"/>
              </w:rPr>
            </w:pPr>
            <w:r w:rsidRPr="00517EBC">
              <w:rPr>
                <w:sz w:val="24"/>
                <w:szCs w:val="24"/>
              </w:rPr>
              <w:t>47160,6</w:t>
            </w:r>
          </w:p>
        </w:tc>
        <w:tc>
          <w:tcPr>
            <w:tcW w:w="1082" w:type="dxa"/>
            <w:vAlign w:val="center"/>
          </w:tcPr>
          <w:p w:rsidR="00517EBC" w:rsidRPr="00517EBC" w:rsidRDefault="00517EBC" w:rsidP="00185231">
            <w:pPr>
              <w:pStyle w:val="1c"/>
              <w:jc w:val="center"/>
              <w:rPr>
                <w:sz w:val="24"/>
                <w:szCs w:val="24"/>
              </w:rPr>
            </w:pPr>
            <w:r w:rsidRPr="00517EBC">
              <w:rPr>
                <w:sz w:val="24"/>
                <w:szCs w:val="24"/>
              </w:rPr>
              <w:t>101</w:t>
            </w:r>
          </w:p>
        </w:tc>
        <w:tc>
          <w:tcPr>
            <w:tcW w:w="1044" w:type="dxa"/>
            <w:vAlign w:val="center"/>
          </w:tcPr>
          <w:p w:rsidR="00517EBC" w:rsidRPr="00517EBC" w:rsidRDefault="00517EBC" w:rsidP="00185231">
            <w:pPr>
              <w:pStyle w:val="1c"/>
              <w:jc w:val="center"/>
              <w:rPr>
                <w:sz w:val="24"/>
                <w:szCs w:val="24"/>
              </w:rPr>
            </w:pPr>
            <w:r w:rsidRPr="00517EBC">
              <w:rPr>
                <w:sz w:val="24"/>
                <w:szCs w:val="24"/>
              </w:rPr>
              <w:t>47631,7</w:t>
            </w:r>
          </w:p>
        </w:tc>
        <w:tc>
          <w:tcPr>
            <w:tcW w:w="901" w:type="dxa"/>
            <w:vAlign w:val="center"/>
          </w:tcPr>
          <w:p w:rsidR="00517EBC" w:rsidRPr="00517EBC" w:rsidRDefault="00517EBC" w:rsidP="00185231">
            <w:pPr>
              <w:pStyle w:val="1c"/>
              <w:jc w:val="center"/>
              <w:rPr>
                <w:sz w:val="24"/>
                <w:szCs w:val="24"/>
              </w:rPr>
            </w:pPr>
            <w:r w:rsidRPr="00517EBC">
              <w:rPr>
                <w:sz w:val="24"/>
                <w:szCs w:val="24"/>
              </w:rPr>
              <w:t>101</w:t>
            </w:r>
          </w:p>
        </w:tc>
        <w:tc>
          <w:tcPr>
            <w:tcW w:w="942" w:type="dxa"/>
            <w:vAlign w:val="center"/>
          </w:tcPr>
          <w:p w:rsidR="00517EBC" w:rsidRPr="00517EBC" w:rsidRDefault="00517EBC" w:rsidP="00185231">
            <w:pPr>
              <w:pStyle w:val="1c"/>
              <w:jc w:val="center"/>
              <w:rPr>
                <w:sz w:val="24"/>
                <w:szCs w:val="24"/>
              </w:rPr>
            </w:pPr>
            <w:r w:rsidRPr="00517EBC">
              <w:rPr>
                <w:sz w:val="24"/>
                <w:szCs w:val="24"/>
              </w:rPr>
              <w:t>48108,02</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101</w:t>
            </w:r>
          </w:p>
        </w:tc>
      </w:tr>
      <w:tr w:rsidR="00517EBC" w:rsidRPr="00517EBC" w:rsidTr="00185231">
        <w:trPr>
          <w:cantSplit/>
        </w:trPr>
        <w:tc>
          <w:tcPr>
            <w:tcW w:w="4036" w:type="dxa"/>
            <w:vAlign w:val="center"/>
          </w:tcPr>
          <w:p w:rsidR="00517EBC" w:rsidRPr="00517EBC" w:rsidRDefault="00517EBC" w:rsidP="00185231">
            <w:r w:rsidRPr="00517EBC">
              <w:t>Объем платных услуг населению</w:t>
            </w:r>
          </w:p>
        </w:tc>
        <w:tc>
          <w:tcPr>
            <w:tcW w:w="1175" w:type="dxa"/>
            <w:vAlign w:val="center"/>
          </w:tcPr>
          <w:p w:rsidR="00517EBC" w:rsidRPr="00517EBC" w:rsidRDefault="00517EBC" w:rsidP="00185231">
            <w:pPr>
              <w:jc w:val="center"/>
            </w:pPr>
            <w:r w:rsidRPr="00517EBC">
              <w:t>тыс</w:t>
            </w:r>
            <w:proofErr w:type="gramStart"/>
            <w:r w:rsidRPr="00517EBC">
              <w:t>.р</w:t>
            </w:r>
            <w:proofErr w:type="gramEnd"/>
            <w:r w:rsidRPr="00517EBC">
              <w:t>уб.</w:t>
            </w:r>
          </w:p>
        </w:tc>
        <w:tc>
          <w:tcPr>
            <w:tcW w:w="989" w:type="dxa"/>
            <w:vAlign w:val="center"/>
          </w:tcPr>
          <w:p w:rsidR="00517EBC" w:rsidRPr="00517EBC" w:rsidRDefault="00517EBC" w:rsidP="00185231">
            <w:pPr>
              <w:pStyle w:val="1c"/>
              <w:jc w:val="center"/>
              <w:rPr>
                <w:sz w:val="24"/>
                <w:szCs w:val="24"/>
              </w:rPr>
            </w:pPr>
            <w:r w:rsidRPr="00517EBC">
              <w:rPr>
                <w:sz w:val="24"/>
                <w:szCs w:val="24"/>
              </w:rPr>
              <w:t>4285,5</w:t>
            </w:r>
          </w:p>
        </w:tc>
        <w:tc>
          <w:tcPr>
            <w:tcW w:w="1160" w:type="dxa"/>
            <w:vAlign w:val="center"/>
          </w:tcPr>
          <w:p w:rsidR="00517EBC" w:rsidRPr="00517EBC" w:rsidRDefault="00517EBC" w:rsidP="00185231">
            <w:pPr>
              <w:pStyle w:val="1c"/>
              <w:jc w:val="center"/>
              <w:rPr>
                <w:sz w:val="24"/>
                <w:szCs w:val="24"/>
              </w:rPr>
            </w:pPr>
            <w:r w:rsidRPr="00517EBC">
              <w:rPr>
                <w:sz w:val="24"/>
                <w:szCs w:val="24"/>
              </w:rPr>
              <w:t>194</w:t>
            </w:r>
          </w:p>
        </w:tc>
        <w:tc>
          <w:tcPr>
            <w:tcW w:w="1125" w:type="dxa"/>
            <w:vAlign w:val="center"/>
          </w:tcPr>
          <w:p w:rsidR="00517EBC" w:rsidRPr="00517EBC" w:rsidRDefault="00517EBC" w:rsidP="00185231">
            <w:pPr>
              <w:pStyle w:val="1c"/>
              <w:jc w:val="center"/>
              <w:rPr>
                <w:sz w:val="24"/>
                <w:szCs w:val="24"/>
              </w:rPr>
            </w:pPr>
            <w:r w:rsidRPr="00517EBC">
              <w:rPr>
                <w:sz w:val="24"/>
                <w:szCs w:val="24"/>
              </w:rPr>
              <w:t>3904,4</w:t>
            </w:r>
          </w:p>
        </w:tc>
        <w:tc>
          <w:tcPr>
            <w:tcW w:w="923" w:type="dxa"/>
            <w:vAlign w:val="center"/>
          </w:tcPr>
          <w:p w:rsidR="00517EBC" w:rsidRPr="00517EBC" w:rsidRDefault="00517EBC" w:rsidP="00185231">
            <w:pPr>
              <w:pStyle w:val="1c"/>
              <w:jc w:val="center"/>
              <w:rPr>
                <w:sz w:val="24"/>
                <w:szCs w:val="24"/>
              </w:rPr>
            </w:pPr>
            <w:r w:rsidRPr="00517EBC">
              <w:rPr>
                <w:sz w:val="24"/>
                <w:szCs w:val="24"/>
              </w:rPr>
              <w:t>91</w:t>
            </w:r>
          </w:p>
        </w:tc>
        <w:tc>
          <w:tcPr>
            <w:tcW w:w="1190" w:type="dxa"/>
            <w:vAlign w:val="center"/>
          </w:tcPr>
          <w:p w:rsidR="00517EBC" w:rsidRPr="00517EBC" w:rsidRDefault="00517EBC" w:rsidP="00185231">
            <w:pPr>
              <w:pStyle w:val="1c"/>
              <w:jc w:val="center"/>
              <w:rPr>
                <w:sz w:val="24"/>
                <w:szCs w:val="24"/>
              </w:rPr>
            </w:pPr>
            <w:r w:rsidRPr="00517EBC">
              <w:rPr>
                <w:sz w:val="24"/>
                <w:szCs w:val="24"/>
              </w:rPr>
              <w:t>3982,50</w:t>
            </w:r>
          </w:p>
        </w:tc>
        <w:tc>
          <w:tcPr>
            <w:tcW w:w="1082" w:type="dxa"/>
            <w:vAlign w:val="center"/>
          </w:tcPr>
          <w:p w:rsidR="00517EBC" w:rsidRPr="00517EBC" w:rsidRDefault="00517EBC" w:rsidP="00185231">
            <w:pPr>
              <w:pStyle w:val="1c"/>
              <w:jc w:val="center"/>
              <w:rPr>
                <w:sz w:val="24"/>
                <w:szCs w:val="24"/>
              </w:rPr>
            </w:pPr>
            <w:r w:rsidRPr="00517EBC">
              <w:rPr>
                <w:sz w:val="24"/>
                <w:szCs w:val="24"/>
              </w:rPr>
              <w:t>102</w:t>
            </w:r>
          </w:p>
        </w:tc>
        <w:tc>
          <w:tcPr>
            <w:tcW w:w="1044" w:type="dxa"/>
            <w:vAlign w:val="center"/>
          </w:tcPr>
          <w:p w:rsidR="00517EBC" w:rsidRPr="00517EBC" w:rsidRDefault="00517EBC" w:rsidP="00185231">
            <w:pPr>
              <w:pStyle w:val="1c"/>
              <w:jc w:val="center"/>
              <w:rPr>
                <w:sz w:val="24"/>
                <w:szCs w:val="24"/>
              </w:rPr>
            </w:pPr>
            <w:r w:rsidRPr="00517EBC">
              <w:rPr>
                <w:sz w:val="24"/>
                <w:szCs w:val="24"/>
              </w:rPr>
              <w:t>4141,8</w:t>
            </w:r>
          </w:p>
        </w:tc>
        <w:tc>
          <w:tcPr>
            <w:tcW w:w="901" w:type="dxa"/>
            <w:vAlign w:val="center"/>
          </w:tcPr>
          <w:p w:rsidR="00517EBC" w:rsidRPr="00517EBC" w:rsidRDefault="00517EBC" w:rsidP="00185231">
            <w:pPr>
              <w:pStyle w:val="1c"/>
              <w:jc w:val="center"/>
              <w:rPr>
                <w:sz w:val="24"/>
                <w:szCs w:val="24"/>
              </w:rPr>
            </w:pPr>
            <w:r w:rsidRPr="00517EBC">
              <w:rPr>
                <w:sz w:val="24"/>
                <w:szCs w:val="24"/>
              </w:rPr>
              <w:t>104</w:t>
            </w:r>
          </w:p>
        </w:tc>
        <w:tc>
          <w:tcPr>
            <w:tcW w:w="942" w:type="dxa"/>
            <w:vAlign w:val="center"/>
          </w:tcPr>
          <w:p w:rsidR="00517EBC" w:rsidRPr="00517EBC" w:rsidRDefault="00517EBC" w:rsidP="00185231">
            <w:pPr>
              <w:pStyle w:val="1c"/>
              <w:jc w:val="center"/>
              <w:rPr>
                <w:sz w:val="24"/>
                <w:szCs w:val="24"/>
              </w:rPr>
            </w:pPr>
            <w:r w:rsidRPr="00517EBC">
              <w:rPr>
                <w:sz w:val="24"/>
                <w:szCs w:val="24"/>
              </w:rPr>
              <w:t>4266,05</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103</w:t>
            </w:r>
          </w:p>
        </w:tc>
      </w:tr>
      <w:tr w:rsidR="00517EBC" w:rsidRPr="00517EBC" w:rsidTr="00185231">
        <w:trPr>
          <w:cantSplit/>
          <w:trHeight w:val="739"/>
        </w:trPr>
        <w:tc>
          <w:tcPr>
            <w:tcW w:w="4036" w:type="dxa"/>
            <w:vAlign w:val="center"/>
          </w:tcPr>
          <w:p w:rsidR="00517EBC" w:rsidRPr="00517EBC" w:rsidRDefault="00517EBC" w:rsidP="00185231">
            <w:r w:rsidRPr="00517EBC">
              <w:t>Среднемесячная заработная плата 1 работника (по всем предприятиям)</w:t>
            </w:r>
          </w:p>
          <w:p w:rsidR="00517EBC" w:rsidRPr="00517EBC" w:rsidRDefault="00517EBC" w:rsidP="00185231">
            <w:r w:rsidRPr="00517EBC">
              <w:t xml:space="preserve"> </w:t>
            </w:r>
          </w:p>
        </w:tc>
        <w:tc>
          <w:tcPr>
            <w:tcW w:w="1175" w:type="dxa"/>
            <w:vAlign w:val="center"/>
          </w:tcPr>
          <w:p w:rsidR="00517EBC" w:rsidRPr="00517EBC" w:rsidRDefault="00517EBC" w:rsidP="00185231">
            <w:pPr>
              <w:jc w:val="center"/>
            </w:pPr>
            <w:r w:rsidRPr="00517EBC">
              <w:t>руб.</w:t>
            </w:r>
          </w:p>
        </w:tc>
        <w:tc>
          <w:tcPr>
            <w:tcW w:w="989" w:type="dxa"/>
            <w:vAlign w:val="center"/>
          </w:tcPr>
          <w:p w:rsidR="00517EBC" w:rsidRPr="00517EBC" w:rsidRDefault="00517EBC" w:rsidP="00185231">
            <w:pPr>
              <w:pStyle w:val="1c"/>
              <w:jc w:val="center"/>
              <w:rPr>
                <w:sz w:val="24"/>
                <w:szCs w:val="24"/>
              </w:rPr>
            </w:pPr>
            <w:r w:rsidRPr="00517EBC">
              <w:rPr>
                <w:sz w:val="24"/>
                <w:szCs w:val="24"/>
              </w:rPr>
              <w:t>20462,0</w:t>
            </w:r>
          </w:p>
        </w:tc>
        <w:tc>
          <w:tcPr>
            <w:tcW w:w="1160" w:type="dxa"/>
            <w:vAlign w:val="center"/>
          </w:tcPr>
          <w:p w:rsidR="00517EBC" w:rsidRPr="00517EBC" w:rsidRDefault="00517EBC" w:rsidP="00185231">
            <w:pPr>
              <w:pStyle w:val="1c"/>
              <w:jc w:val="center"/>
              <w:rPr>
                <w:sz w:val="24"/>
                <w:szCs w:val="24"/>
              </w:rPr>
            </w:pPr>
            <w:r w:rsidRPr="00517EBC">
              <w:rPr>
                <w:sz w:val="24"/>
                <w:szCs w:val="24"/>
              </w:rPr>
              <w:t>101</w:t>
            </w:r>
          </w:p>
        </w:tc>
        <w:tc>
          <w:tcPr>
            <w:tcW w:w="1125" w:type="dxa"/>
            <w:vAlign w:val="center"/>
          </w:tcPr>
          <w:p w:rsidR="00517EBC" w:rsidRPr="00517EBC" w:rsidRDefault="00517EBC" w:rsidP="00185231">
            <w:pPr>
              <w:pStyle w:val="1c"/>
              <w:jc w:val="center"/>
              <w:rPr>
                <w:sz w:val="24"/>
                <w:szCs w:val="24"/>
                <w:highlight w:val="yellow"/>
              </w:rPr>
            </w:pPr>
            <w:r w:rsidRPr="00517EBC">
              <w:rPr>
                <w:sz w:val="24"/>
                <w:szCs w:val="24"/>
              </w:rPr>
              <w:t>21341,87</w:t>
            </w:r>
          </w:p>
        </w:tc>
        <w:tc>
          <w:tcPr>
            <w:tcW w:w="923" w:type="dxa"/>
            <w:vAlign w:val="center"/>
          </w:tcPr>
          <w:p w:rsidR="00517EBC" w:rsidRPr="00517EBC" w:rsidRDefault="00517EBC" w:rsidP="00185231">
            <w:pPr>
              <w:pStyle w:val="1c"/>
              <w:jc w:val="center"/>
              <w:rPr>
                <w:sz w:val="24"/>
                <w:szCs w:val="24"/>
                <w:highlight w:val="yellow"/>
              </w:rPr>
            </w:pPr>
            <w:r w:rsidRPr="00517EBC">
              <w:rPr>
                <w:sz w:val="24"/>
                <w:szCs w:val="24"/>
              </w:rPr>
              <w:t>104</w:t>
            </w:r>
          </w:p>
        </w:tc>
        <w:tc>
          <w:tcPr>
            <w:tcW w:w="1190" w:type="dxa"/>
            <w:shd w:val="clear" w:color="auto" w:fill="auto"/>
            <w:vAlign w:val="center"/>
          </w:tcPr>
          <w:p w:rsidR="00517EBC" w:rsidRPr="00517EBC" w:rsidRDefault="00517EBC" w:rsidP="00185231">
            <w:pPr>
              <w:pStyle w:val="1c"/>
              <w:jc w:val="center"/>
              <w:rPr>
                <w:sz w:val="24"/>
                <w:szCs w:val="24"/>
              </w:rPr>
            </w:pPr>
            <w:r w:rsidRPr="00517EBC">
              <w:rPr>
                <w:sz w:val="24"/>
                <w:szCs w:val="24"/>
              </w:rPr>
              <w:t>22451,65</w:t>
            </w:r>
          </w:p>
        </w:tc>
        <w:tc>
          <w:tcPr>
            <w:tcW w:w="1082" w:type="dxa"/>
            <w:shd w:val="clear" w:color="auto" w:fill="auto"/>
            <w:vAlign w:val="center"/>
          </w:tcPr>
          <w:p w:rsidR="00517EBC" w:rsidRPr="00517EBC" w:rsidRDefault="00517EBC" w:rsidP="00185231">
            <w:pPr>
              <w:pStyle w:val="1c"/>
              <w:jc w:val="center"/>
              <w:rPr>
                <w:sz w:val="24"/>
                <w:szCs w:val="24"/>
              </w:rPr>
            </w:pPr>
            <w:r w:rsidRPr="00517EBC">
              <w:rPr>
                <w:sz w:val="24"/>
                <w:szCs w:val="24"/>
              </w:rPr>
              <w:t>105</w:t>
            </w:r>
          </w:p>
        </w:tc>
        <w:tc>
          <w:tcPr>
            <w:tcW w:w="1044" w:type="dxa"/>
            <w:vAlign w:val="center"/>
          </w:tcPr>
          <w:p w:rsidR="00517EBC" w:rsidRPr="00517EBC" w:rsidRDefault="00517EBC" w:rsidP="00185231">
            <w:pPr>
              <w:pStyle w:val="1c"/>
              <w:jc w:val="center"/>
              <w:rPr>
                <w:sz w:val="24"/>
                <w:szCs w:val="24"/>
              </w:rPr>
            </w:pPr>
            <w:r w:rsidRPr="00517EBC">
              <w:rPr>
                <w:sz w:val="24"/>
                <w:szCs w:val="24"/>
              </w:rPr>
              <w:t>23619,14</w:t>
            </w:r>
          </w:p>
        </w:tc>
        <w:tc>
          <w:tcPr>
            <w:tcW w:w="901" w:type="dxa"/>
            <w:vAlign w:val="center"/>
          </w:tcPr>
          <w:p w:rsidR="00517EBC" w:rsidRPr="00517EBC" w:rsidRDefault="00517EBC" w:rsidP="00185231">
            <w:pPr>
              <w:pStyle w:val="1c"/>
              <w:jc w:val="center"/>
              <w:rPr>
                <w:sz w:val="24"/>
                <w:szCs w:val="24"/>
                <w:highlight w:val="yellow"/>
              </w:rPr>
            </w:pPr>
            <w:r w:rsidRPr="00517EBC">
              <w:rPr>
                <w:sz w:val="24"/>
                <w:szCs w:val="24"/>
              </w:rPr>
              <w:t>105</w:t>
            </w:r>
          </w:p>
        </w:tc>
        <w:tc>
          <w:tcPr>
            <w:tcW w:w="942" w:type="dxa"/>
            <w:shd w:val="clear" w:color="auto" w:fill="auto"/>
            <w:vAlign w:val="center"/>
          </w:tcPr>
          <w:p w:rsidR="00517EBC" w:rsidRPr="00517EBC" w:rsidRDefault="00517EBC" w:rsidP="00185231">
            <w:pPr>
              <w:pStyle w:val="1c"/>
              <w:jc w:val="center"/>
              <w:rPr>
                <w:sz w:val="24"/>
                <w:szCs w:val="24"/>
              </w:rPr>
            </w:pPr>
            <w:r w:rsidRPr="00517EBC">
              <w:rPr>
                <w:sz w:val="24"/>
                <w:szCs w:val="24"/>
              </w:rPr>
              <w:t>24941,81</w:t>
            </w:r>
          </w:p>
        </w:tc>
        <w:tc>
          <w:tcPr>
            <w:tcW w:w="1003" w:type="dxa"/>
            <w:gridSpan w:val="3"/>
            <w:shd w:val="clear" w:color="auto" w:fill="auto"/>
            <w:vAlign w:val="center"/>
          </w:tcPr>
          <w:p w:rsidR="00517EBC" w:rsidRPr="00517EBC" w:rsidRDefault="00517EBC" w:rsidP="00185231">
            <w:pPr>
              <w:pStyle w:val="1c"/>
              <w:jc w:val="center"/>
              <w:rPr>
                <w:sz w:val="24"/>
                <w:szCs w:val="24"/>
              </w:rPr>
            </w:pPr>
            <w:r w:rsidRPr="00517EBC">
              <w:rPr>
                <w:sz w:val="24"/>
                <w:szCs w:val="24"/>
              </w:rPr>
              <w:t>106</w:t>
            </w:r>
          </w:p>
        </w:tc>
      </w:tr>
      <w:tr w:rsidR="00517EBC" w:rsidRPr="00517EBC" w:rsidTr="00185231">
        <w:trPr>
          <w:cantSplit/>
        </w:trPr>
        <w:tc>
          <w:tcPr>
            <w:tcW w:w="4036" w:type="dxa"/>
            <w:vAlign w:val="center"/>
          </w:tcPr>
          <w:p w:rsidR="00517EBC" w:rsidRPr="00517EBC" w:rsidRDefault="00517EBC" w:rsidP="00185231">
            <w:r w:rsidRPr="00517EBC">
              <w:t>Собственные доходы местного бюджета, всего</w:t>
            </w:r>
          </w:p>
        </w:tc>
        <w:tc>
          <w:tcPr>
            <w:tcW w:w="1175" w:type="dxa"/>
            <w:vAlign w:val="center"/>
          </w:tcPr>
          <w:p w:rsidR="00517EBC" w:rsidRPr="00517EBC" w:rsidRDefault="00517EBC" w:rsidP="00185231">
            <w:pPr>
              <w:jc w:val="center"/>
            </w:pPr>
            <w:r w:rsidRPr="00517EBC">
              <w:t>тыс. руб.</w:t>
            </w:r>
          </w:p>
        </w:tc>
        <w:tc>
          <w:tcPr>
            <w:tcW w:w="989" w:type="dxa"/>
            <w:vAlign w:val="center"/>
          </w:tcPr>
          <w:p w:rsidR="00517EBC" w:rsidRPr="00517EBC" w:rsidRDefault="00517EBC" w:rsidP="00185231">
            <w:pPr>
              <w:pStyle w:val="1c"/>
              <w:jc w:val="center"/>
              <w:rPr>
                <w:sz w:val="24"/>
                <w:szCs w:val="24"/>
              </w:rPr>
            </w:pPr>
            <w:r w:rsidRPr="00517EBC">
              <w:rPr>
                <w:sz w:val="24"/>
                <w:szCs w:val="24"/>
              </w:rPr>
              <w:t>1145,9</w:t>
            </w:r>
          </w:p>
        </w:tc>
        <w:tc>
          <w:tcPr>
            <w:tcW w:w="1160" w:type="dxa"/>
            <w:vAlign w:val="center"/>
          </w:tcPr>
          <w:p w:rsidR="00517EBC" w:rsidRPr="00517EBC" w:rsidRDefault="00517EBC" w:rsidP="00185231">
            <w:pPr>
              <w:pStyle w:val="1c"/>
              <w:jc w:val="center"/>
              <w:rPr>
                <w:sz w:val="24"/>
                <w:szCs w:val="24"/>
              </w:rPr>
            </w:pPr>
            <w:r w:rsidRPr="00517EBC">
              <w:rPr>
                <w:sz w:val="24"/>
                <w:szCs w:val="24"/>
              </w:rPr>
              <w:t>139</w:t>
            </w:r>
          </w:p>
        </w:tc>
        <w:tc>
          <w:tcPr>
            <w:tcW w:w="1125" w:type="dxa"/>
            <w:vAlign w:val="center"/>
          </w:tcPr>
          <w:p w:rsidR="00517EBC" w:rsidRPr="00517EBC" w:rsidRDefault="00517EBC" w:rsidP="00185231">
            <w:pPr>
              <w:pStyle w:val="1c"/>
              <w:jc w:val="center"/>
              <w:rPr>
                <w:sz w:val="24"/>
                <w:szCs w:val="24"/>
              </w:rPr>
            </w:pPr>
            <w:r w:rsidRPr="00517EBC">
              <w:rPr>
                <w:sz w:val="24"/>
                <w:szCs w:val="24"/>
              </w:rPr>
              <w:t>1292,10</w:t>
            </w:r>
          </w:p>
        </w:tc>
        <w:tc>
          <w:tcPr>
            <w:tcW w:w="923" w:type="dxa"/>
            <w:vAlign w:val="center"/>
          </w:tcPr>
          <w:p w:rsidR="00517EBC" w:rsidRPr="00517EBC" w:rsidRDefault="00517EBC" w:rsidP="00185231">
            <w:pPr>
              <w:pStyle w:val="1c"/>
              <w:jc w:val="center"/>
              <w:rPr>
                <w:sz w:val="24"/>
                <w:szCs w:val="24"/>
              </w:rPr>
            </w:pPr>
            <w:r w:rsidRPr="00517EBC">
              <w:rPr>
                <w:sz w:val="24"/>
                <w:szCs w:val="24"/>
              </w:rPr>
              <w:t>113</w:t>
            </w:r>
          </w:p>
        </w:tc>
        <w:tc>
          <w:tcPr>
            <w:tcW w:w="1190" w:type="dxa"/>
            <w:vAlign w:val="center"/>
          </w:tcPr>
          <w:p w:rsidR="00517EBC" w:rsidRPr="00517EBC" w:rsidRDefault="00517EBC" w:rsidP="00185231">
            <w:pPr>
              <w:pStyle w:val="1c"/>
              <w:jc w:val="center"/>
              <w:rPr>
                <w:sz w:val="24"/>
                <w:szCs w:val="24"/>
              </w:rPr>
            </w:pPr>
            <w:r w:rsidRPr="00517EBC">
              <w:rPr>
                <w:sz w:val="24"/>
                <w:szCs w:val="24"/>
              </w:rPr>
              <w:t>1268,4</w:t>
            </w:r>
          </w:p>
        </w:tc>
        <w:tc>
          <w:tcPr>
            <w:tcW w:w="1082" w:type="dxa"/>
            <w:vAlign w:val="center"/>
          </w:tcPr>
          <w:p w:rsidR="00517EBC" w:rsidRPr="00517EBC" w:rsidRDefault="00517EBC" w:rsidP="00185231">
            <w:pPr>
              <w:pStyle w:val="1c"/>
              <w:jc w:val="center"/>
              <w:rPr>
                <w:sz w:val="24"/>
                <w:szCs w:val="24"/>
              </w:rPr>
            </w:pPr>
            <w:r w:rsidRPr="00517EBC">
              <w:rPr>
                <w:sz w:val="24"/>
                <w:szCs w:val="24"/>
              </w:rPr>
              <w:t>98</w:t>
            </w:r>
          </w:p>
        </w:tc>
        <w:tc>
          <w:tcPr>
            <w:tcW w:w="1044" w:type="dxa"/>
            <w:vAlign w:val="center"/>
          </w:tcPr>
          <w:p w:rsidR="00517EBC" w:rsidRPr="00517EBC" w:rsidRDefault="00517EBC" w:rsidP="00185231">
            <w:pPr>
              <w:pStyle w:val="1c"/>
              <w:jc w:val="center"/>
              <w:rPr>
                <w:sz w:val="24"/>
                <w:szCs w:val="24"/>
              </w:rPr>
            </w:pPr>
            <w:r w:rsidRPr="00517EBC">
              <w:rPr>
                <w:sz w:val="24"/>
                <w:szCs w:val="24"/>
              </w:rPr>
              <w:t>1363,3</w:t>
            </w:r>
          </w:p>
        </w:tc>
        <w:tc>
          <w:tcPr>
            <w:tcW w:w="901" w:type="dxa"/>
            <w:vAlign w:val="center"/>
          </w:tcPr>
          <w:p w:rsidR="00517EBC" w:rsidRPr="00517EBC" w:rsidRDefault="00517EBC" w:rsidP="00185231">
            <w:pPr>
              <w:pStyle w:val="1c"/>
              <w:jc w:val="center"/>
              <w:rPr>
                <w:sz w:val="24"/>
                <w:szCs w:val="24"/>
              </w:rPr>
            </w:pPr>
            <w:r w:rsidRPr="00517EBC">
              <w:rPr>
                <w:sz w:val="24"/>
                <w:szCs w:val="24"/>
              </w:rPr>
              <w:t>108</w:t>
            </w:r>
          </w:p>
        </w:tc>
        <w:tc>
          <w:tcPr>
            <w:tcW w:w="942" w:type="dxa"/>
            <w:vAlign w:val="center"/>
          </w:tcPr>
          <w:p w:rsidR="00517EBC" w:rsidRPr="00517EBC" w:rsidRDefault="00517EBC" w:rsidP="00185231">
            <w:pPr>
              <w:pStyle w:val="1c"/>
              <w:jc w:val="center"/>
              <w:rPr>
                <w:sz w:val="24"/>
                <w:szCs w:val="24"/>
              </w:rPr>
            </w:pPr>
            <w:r w:rsidRPr="00517EBC">
              <w:rPr>
                <w:sz w:val="24"/>
                <w:szCs w:val="24"/>
              </w:rPr>
              <w:t>1456,8</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107</w:t>
            </w:r>
          </w:p>
        </w:tc>
      </w:tr>
      <w:tr w:rsidR="00517EBC" w:rsidRPr="00517EBC" w:rsidTr="00185231">
        <w:trPr>
          <w:cantSplit/>
        </w:trPr>
        <w:tc>
          <w:tcPr>
            <w:tcW w:w="4036" w:type="dxa"/>
            <w:vAlign w:val="center"/>
          </w:tcPr>
          <w:p w:rsidR="00517EBC" w:rsidRPr="00517EBC" w:rsidRDefault="00517EBC" w:rsidP="00185231">
            <w:r w:rsidRPr="00517EBC">
              <w:t>Уровень обеспеченности собственными доходами бюджета на 1 человека</w:t>
            </w:r>
          </w:p>
        </w:tc>
        <w:tc>
          <w:tcPr>
            <w:tcW w:w="1175" w:type="dxa"/>
            <w:vAlign w:val="center"/>
          </w:tcPr>
          <w:p w:rsidR="00517EBC" w:rsidRPr="00517EBC" w:rsidRDefault="00517EBC" w:rsidP="00185231">
            <w:pPr>
              <w:jc w:val="center"/>
            </w:pPr>
            <w:r w:rsidRPr="00517EBC">
              <w:t>руб.</w:t>
            </w:r>
          </w:p>
        </w:tc>
        <w:tc>
          <w:tcPr>
            <w:tcW w:w="989" w:type="dxa"/>
            <w:vAlign w:val="center"/>
          </w:tcPr>
          <w:p w:rsidR="00517EBC" w:rsidRPr="00517EBC" w:rsidRDefault="00517EBC" w:rsidP="00185231">
            <w:pPr>
              <w:pStyle w:val="1c"/>
              <w:jc w:val="center"/>
              <w:rPr>
                <w:sz w:val="24"/>
                <w:szCs w:val="24"/>
              </w:rPr>
            </w:pPr>
            <w:r w:rsidRPr="00517EBC">
              <w:rPr>
                <w:sz w:val="24"/>
                <w:szCs w:val="24"/>
              </w:rPr>
              <w:t>2747,96</w:t>
            </w:r>
          </w:p>
        </w:tc>
        <w:tc>
          <w:tcPr>
            <w:tcW w:w="1160" w:type="dxa"/>
            <w:vAlign w:val="center"/>
          </w:tcPr>
          <w:p w:rsidR="00517EBC" w:rsidRPr="00517EBC" w:rsidRDefault="00517EBC" w:rsidP="00185231">
            <w:pPr>
              <w:pStyle w:val="1c"/>
              <w:jc w:val="center"/>
              <w:rPr>
                <w:sz w:val="24"/>
                <w:szCs w:val="24"/>
              </w:rPr>
            </w:pPr>
            <w:r w:rsidRPr="00517EBC">
              <w:rPr>
                <w:sz w:val="24"/>
                <w:szCs w:val="24"/>
              </w:rPr>
              <w:t>167</w:t>
            </w:r>
          </w:p>
        </w:tc>
        <w:tc>
          <w:tcPr>
            <w:tcW w:w="1125" w:type="dxa"/>
            <w:vAlign w:val="center"/>
          </w:tcPr>
          <w:p w:rsidR="00517EBC" w:rsidRPr="00517EBC" w:rsidRDefault="00517EBC" w:rsidP="00185231">
            <w:pPr>
              <w:pStyle w:val="1c"/>
              <w:jc w:val="center"/>
              <w:rPr>
                <w:sz w:val="24"/>
                <w:szCs w:val="24"/>
              </w:rPr>
            </w:pPr>
            <w:r w:rsidRPr="00517EBC">
              <w:rPr>
                <w:sz w:val="24"/>
                <w:szCs w:val="24"/>
              </w:rPr>
              <w:t>3121,01</w:t>
            </w:r>
          </w:p>
        </w:tc>
        <w:tc>
          <w:tcPr>
            <w:tcW w:w="923" w:type="dxa"/>
            <w:vAlign w:val="center"/>
          </w:tcPr>
          <w:p w:rsidR="00517EBC" w:rsidRPr="00517EBC" w:rsidRDefault="00517EBC" w:rsidP="00185231">
            <w:pPr>
              <w:pStyle w:val="1c"/>
              <w:jc w:val="center"/>
              <w:rPr>
                <w:sz w:val="24"/>
                <w:szCs w:val="24"/>
              </w:rPr>
            </w:pPr>
            <w:r w:rsidRPr="00517EBC">
              <w:rPr>
                <w:sz w:val="24"/>
                <w:szCs w:val="24"/>
              </w:rPr>
              <w:t>114</w:t>
            </w:r>
          </w:p>
        </w:tc>
        <w:tc>
          <w:tcPr>
            <w:tcW w:w="1190" w:type="dxa"/>
            <w:vAlign w:val="center"/>
          </w:tcPr>
          <w:p w:rsidR="00517EBC" w:rsidRPr="00517EBC" w:rsidRDefault="00517EBC" w:rsidP="00185231">
            <w:pPr>
              <w:pStyle w:val="1c"/>
              <w:jc w:val="center"/>
              <w:rPr>
                <w:sz w:val="24"/>
                <w:szCs w:val="24"/>
              </w:rPr>
            </w:pPr>
            <w:r w:rsidRPr="00517EBC">
              <w:rPr>
                <w:sz w:val="24"/>
                <w:szCs w:val="24"/>
              </w:rPr>
              <w:t>3049,04</w:t>
            </w:r>
          </w:p>
        </w:tc>
        <w:tc>
          <w:tcPr>
            <w:tcW w:w="1082" w:type="dxa"/>
            <w:vAlign w:val="center"/>
          </w:tcPr>
          <w:p w:rsidR="00517EBC" w:rsidRPr="00517EBC" w:rsidRDefault="00517EBC" w:rsidP="00185231">
            <w:pPr>
              <w:pStyle w:val="1c"/>
              <w:jc w:val="center"/>
              <w:rPr>
                <w:sz w:val="24"/>
                <w:szCs w:val="24"/>
              </w:rPr>
            </w:pPr>
            <w:r w:rsidRPr="00517EBC">
              <w:rPr>
                <w:sz w:val="24"/>
                <w:szCs w:val="24"/>
              </w:rPr>
              <w:t>98</w:t>
            </w:r>
          </w:p>
        </w:tc>
        <w:tc>
          <w:tcPr>
            <w:tcW w:w="1044" w:type="dxa"/>
            <w:vAlign w:val="center"/>
          </w:tcPr>
          <w:p w:rsidR="00517EBC" w:rsidRPr="00517EBC" w:rsidRDefault="00517EBC" w:rsidP="00185231">
            <w:pPr>
              <w:pStyle w:val="1c"/>
              <w:jc w:val="center"/>
              <w:rPr>
                <w:sz w:val="24"/>
                <w:szCs w:val="24"/>
              </w:rPr>
            </w:pPr>
            <w:r w:rsidRPr="00517EBC">
              <w:rPr>
                <w:sz w:val="24"/>
                <w:szCs w:val="24"/>
              </w:rPr>
              <w:t>3261,48</w:t>
            </w:r>
          </w:p>
        </w:tc>
        <w:tc>
          <w:tcPr>
            <w:tcW w:w="901" w:type="dxa"/>
            <w:vAlign w:val="center"/>
          </w:tcPr>
          <w:p w:rsidR="00517EBC" w:rsidRPr="00517EBC" w:rsidRDefault="00517EBC" w:rsidP="00185231">
            <w:pPr>
              <w:pStyle w:val="1c"/>
              <w:jc w:val="center"/>
              <w:rPr>
                <w:sz w:val="24"/>
                <w:szCs w:val="24"/>
              </w:rPr>
            </w:pPr>
            <w:r w:rsidRPr="00517EBC">
              <w:rPr>
                <w:sz w:val="24"/>
                <w:szCs w:val="24"/>
              </w:rPr>
              <w:t>107</w:t>
            </w:r>
          </w:p>
        </w:tc>
        <w:tc>
          <w:tcPr>
            <w:tcW w:w="942" w:type="dxa"/>
            <w:vAlign w:val="center"/>
          </w:tcPr>
          <w:p w:rsidR="00517EBC" w:rsidRPr="00517EBC" w:rsidRDefault="00517EBC" w:rsidP="00185231">
            <w:pPr>
              <w:pStyle w:val="1c"/>
              <w:jc w:val="center"/>
              <w:rPr>
                <w:sz w:val="24"/>
                <w:szCs w:val="24"/>
              </w:rPr>
            </w:pPr>
            <w:r w:rsidRPr="00517EBC">
              <w:rPr>
                <w:sz w:val="24"/>
                <w:szCs w:val="24"/>
              </w:rPr>
              <w:t>3468,57</w:t>
            </w:r>
          </w:p>
        </w:tc>
        <w:tc>
          <w:tcPr>
            <w:tcW w:w="1003" w:type="dxa"/>
            <w:gridSpan w:val="3"/>
            <w:vAlign w:val="center"/>
          </w:tcPr>
          <w:p w:rsidR="00517EBC" w:rsidRPr="00517EBC" w:rsidRDefault="00517EBC" w:rsidP="00185231">
            <w:pPr>
              <w:pStyle w:val="1c"/>
              <w:jc w:val="center"/>
              <w:rPr>
                <w:sz w:val="24"/>
                <w:szCs w:val="24"/>
              </w:rPr>
            </w:pPr>
            <w:r w:rsidRPr="00517EBC">
              <w:rPr>
                <w:sz w:val="24"/>
                <w:szCs w:val="24"/>
              </w:rPr>
              <w:t>106</w:t>
            </w:r>
          </w:p>
        </w:tc>
      </w:tr>
      <w:tr w:rsidR="00517EBC" w:rsidRPr="00517EBC" w:rsidTr="00185231">
        <w:trPr>
          <w:cantSplit/>
        </w:trPr>
        <w:tc>
          <w:tcPr>
            <w:tcW w:w="4036" w:type="dxa"/>
          </w:tcPr>
          <w:p w:rsidR="00517EBC" w:rsidRPr="00517EBC" w:rsidRDefault="00517EBC" w:rsidP="00185231">
            <w:r w:rsidRPr="00517EBC">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175" w:type="dxa"/>
            <w:vAlign w:val="center"/>
          </w:tcPr>
          <w:p w:rsidR="00517EBC" w:rsidRPr="00517EBC" w:rsidRDefault="00517EBC" w:rsidP="00185231">
            <w:pPr>
              <w:jc w:val="center"/>
            </w:pPr>
            <w:r w:rsidRPr="00517EBC">
              <w:t>%</w:t>
            </w:r>
          </w:p>
        </w:tc>
        <w:tc>
          <w:tcPr>
            <w:tcW w:w="989" w:type="dxa"/>
            <w:vAlign w:val="center"/>
          </w:tcPr>
          <w:p w:rsidR="00517EBC" w:rsidRPr="00517EBC" w:rsidRDefault="00517EBC" w:rsidP="00185231">
            <w:pPr>
              <w:pStyle w:val="1c"/>
              <w:jc w:val="center"/>
              <w:rPr>
                <w:sz w:val="24"/>
                <w:szCs w:val="24"/>
              </w:rPr>
            </w:pPr>
            <w:r w:rsidRPr="00517EBC">
              <w:rPr>
                <w:sz w:val="24"/>
                <w:szCs w:val="24"/>
              </w:rPr>
              <w:t>100</w:t>
            </w:r>
          </w:p>
        </w:tc>
        <w:tc>
          <w:tcPr>
            <w:tcW w:w="1160" w:type="dxa"/>
            <w:vAlign w:val="center"/>
          </w:tcPr>
          <w:p w:rsidR="00517EBC" w:rsidRPr="00517EBC" w:rsidRDefault="00517EBC" w:rsidP="00185231">
            <w:pPr>
              <w:pStyle w:val="1c"/>
              <w:jc w:val="center"/>
              <w:rPr>
                <w:sz w:val="24"/>
                <w:szCs w:val="24"/>
              </w:rPr>
            </w:pPr>
            <w:r w:rsidRPr="00517EBC">
              <w:rPr>
                <w:sz w:val="24"/>
                <w:szCs w:val="24"/>
              </w:rPr>
              <w:t>Х</w:t>
            </w:r>
          </w:p>
        </w:tc>
        <w:tc>
          <w:tcPr>
            <w:tcW w:w="1125" w:type="dxa"/>
            <w:vAlign w:val="center"/>
          </w:tcPr>
          <w:p w:rsidR="00517EBC" w:rsidRPr="00517EBC" w:rsidRDefault="00517EBC" w:rsidP="00185231">
            <w:pPr>
              <w:pStyle w:val="1c"/>
              <w:jc w:val="center"/>
              <w:rPr>
                <w:sz w:val="24"/>
                <w:szCs w:val="24"/>
              </w:rPr>
            </w:pPr>
            <w:r w:rsidRPr="00517EBC">
              <w:rPr>
                <w:sz w:val="24"/>
                <w:szCs w:val="24"/>
              </w:rPr>
              <w:t>100</w:t>
            </w:r>
          </w:p>
        </w:tc>
        <w:tc>
          <w:tcPr>
            <w:tcW w:w="923" w:type="dxa"/>
            <w:vAlign w:val="center"/>
          </w:tcPr>
          <w:p w:rsidR="00517EBC" w:rsidRPr="00517EBC" w:rsidRDefault="00517EBC" w:rsidP="00185231">
            <w:pPr>
              <w:pStyle w:val="1c"/>
              <w:jc w:val="center"/>
              <w:rPr>
                <w:sz w:val="24"/>
                <w:szCs w:val="24"/>
              </w:rPr>
            </w:pPr>
            <w:r w:rsidRPr="00517EBC">
              <w:rPr>
                <w:sz w:val="24"/>
                <w:szCs w:val="24"/>
              </w:rPr>
              <w:t>Х</w:t>
            </w:r>
          </w:p>
          <w:p w:rsidR="00517EBC" w:rsidRPr="00517EBC" w:rsidRDefault="00517EBC" w:rsidP="00185231">
            <w:pPr>
              <w:pStyle w:val="1c"/>
              <w:jc w:val="center"/>
              <w:rPr>
                <w:sz w:val="24"/>
                <w:szCs w:val="24"/>
              </w:rPr>
            </w:pPr>
          </w:p>
        </w:tc>
        <w:tc>
          <w:tcPr>
            <w:tcW w:w="1190" w:type="dxa"/>
            <w:vAlign w:val="center"/>
          </w:tcPr>
          <w:p w:rsidR="00517EBC" w:rsidRPr="00517EBC" w:rsidRDefault="00517EBC" w:rsidP="00185231">
            <w:pPr>
              <w:pStyle w:val="1c"/>
              <w:jc w:val="center"/>
              <w:rPr>
                <w:sz w:val="24"/>
                <w:szCs w:val="24"/>
              </w:rPr>
            </w:pPr>
            <w:r w:rsidRPr="00517EBC">
              <w:rPr>
                <w:sz w:val="24"/>
                <w:szCs w:val="24"/>
              </w:rPr>
              <w:t>100</w:t>
            </w:r>
          </w:p>
        </w:tc>
        <w:tc>
          <w:tcPr>
            <w:tcW w:w="1082" w:type="dxa"/>
            <w:vAlign w:val="center"/>
          </w:tcPr>
          <w:p w:rsidR="00517EBC" w:rsidRPr="00517EBC" w:rsidRDefault="00517EBC" w:rsidP="00185231">
            <w:pPr>
              <w:pStyle w:val="1c"/>
              <w:jc w:val="center"/>
              <w:rPr>
                <w:sz w:val="24"/>
                <w:szCs w:val="24"/>
              </w:rPr>
            </w:pPr>
            <w:r w:rsidRPr="00517EBC">
              <w:rPr>
                <w:sz w:val="24"/>
                <w:szCs w:val="24"/>
              </w:rPr>
              <w:t>Х</w:t>
            </w:r>
          </w:p>
        </w:tc>
        <w:tc>
          <w:tcPr>
            <w:tcW w:w="1044" w:type="dxa"/>
            <w:vAlign w:val="center"/>
          </w:tcPr>
          <w:p w:rsidR="00517EBC" w:rsidRPr="00517EBC" w:rsidRDefault="00517EBC" w:rsidP="00185231">
            <w:pPr>
              <w:pStyle w:val="1c"/>
              <w:jc w:val="center"/>
              <w:rPr>
                <w:sz w:val="24"/>
                <w:szCs w:val="24"/>
              </w:rPr>
            </w:pPr>
            <w:r w:rsidRPr="00517EBC">
              <w:rPr>
                <w:sz w:val="24"/>
                <w:szCs w:val="24"/>
              </w:rPr>
              <w:t>100</w:t>
            </w:r>
          </w:p>
        </w:tc>
        <w:tc>
          <w:tcPr>
            <w:tcW w:w="901" w:type="dxa"/>
            <w:vAlign w:val="center"/>
          </w:tcPr>
          <w:p w:rsidR="00517EBC" w:rsidRPr="00517EBC" w:rsidRDefault="00517EBC" w:rsidP="00185231">
            <w:pPr>
              <w:pStyle w:val="1c"/>
              <w:jc w:val="center"/>
              <w:rPr>
                <w:sz w:val="24"/>
                <w:szCs w:val="24"/>
              </w:rPr>
            </w:pPr>
            <w:r w:rsidRPr="00517EBC">
              <w:rPr>
                <w:sz w:val="24"/>
                <w:szCs w:val="24"/>
              </w:rPr>
              <w:t>Х</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100</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Х</w:t>
            </w:r>
          </w:p>
        </w:tc>
      </w:tr>
      <w:tr w:rsidR="00517EBC" w:rsidRPr="00517EBC" w:rsidTr="00185231">
        <w:trPr>
          <w:cantSplit/>
        </w:trPr>
        <w:tc>
          <w:tcPr>
            <w:tcW w:w="4036" w:type="dxa"/>
          </w:tcPr>
          <w:p w:rsidR="00517EBC" w:rsidRPr="00517EBC" w:rsidRDefault="00517EBC" w:rsidP="00185231">
            <w:r w:rsidRPr="00517EBC">
              <w:t>Численность молодежи в возрасте до 30 лет местами в системе профессионального образования</w:t>
            </w:r>
          </w:p>
        </w:tc>
        <w:tc>
          <w:tcPr>
            <w:tcW w:w="1175" w:type="dxa"/>
            <w:vAlign w:val="center"/>
          </w:tcPr>
          <w:p w:rsidR="00517EBC" w:rsidRPr="00517EBC" w:rsidRDefault="00517EBC" w:rsidP="00185231">
            <w:pPr>
              <w:jc w:val="center"/>
            </w:pPr>
            <w:r w:rsidRPr="00517EBC">
              <w:t>мест/чел.</w:t>
            </w:r>
          </w:p>
        </w:tc>
        <w:tc>
          <w:tcPr>
            <w:tcW w:w="989" w:type="dxa"/>
            <w:vAlign w:val="center"/>
          </w:tcPr>
          <w:p w:rsidR="00517EBC" w:rsidRPr="00517EBC" w:rsidRDefault="00517EBC" w:rsidP="00185231">
            <w:pPr>
              <w:jc w:val="center"/>
            </w:pPr>
            <w:r w:rsidRPr="00517EBC">
              <w:t>1</w:t>
            </w:r>
          </w:p>
        </w:tc>
        <w:tc>
          <w:tcPr>
            <w:tcW w:w="1160" w:type="dxa"/>
            <w:vAlign w:val="center"/>
          </w:tcPr>
          <w:p w:rsidR="00517EBC" w:rsidRPr="00517EBC" w:rsidRDefault="00517EBC" w:rsidP="00185231">
            <w:pPr>
              <w:jc w:val="center"/>
            </w:pPr>
            <w:r w:rsidRPr="00517EBC">
              <w:t>100</w:t>
            </w:r>
          </w:p>
        </w:tc>
        <w:tc>
          <w:tcPr>
            <w:tcW w:w="1125" w:type="dxa"/>
            <w:vAlign w:val="center"/>
          </w:tcPr>
          <w:p w:rsidR="00517EBC" w:rsidRPr="00517EBC" w:rsidRDefault="00517EBC" w:rsidP="00185231">
            <w:pPr>
              <w:jc w:val="center"/>
            </w:pPr>
            <w:r w:rsidRPr="00517EBC">
              <w:t>1</w:t>
            </w:r>
          </w:p>
        </w:tc>
        <w:tc>
          <w:tcPr>
            <w:tcW w:w="923" w:type="dxa"/>
            <w:vAlign w:val="center"/>
          </w:tcPr>
          <w:p w:rsidR="00517EBC" w:rsidRPr="00517EBC" w:rsidRDefault="00517EBC" w:rsidP="00185231">
            <w:pPr>
              <w:jc w:val="center"/>
            </w:pPr>
            <w:r w:rsidRPr="00517EBC">
              <w:t>100</w:t>
            </w:r>
          </w:p>
          <w:p w:rsidR="00517EBC" w:rsidRPr="00517EBC" w:rsidRDefault="00517EBC" w:rsidP="00185231">
            <w:pPr>
              <w:jc w:val="center"/>
            </w:pPr>
          </w:p>
        </w:tc>
        <w:tc>
          <w:tcPr>
            <w:tcW w:w="1190" w:type="dxa"/>
            <w:vAlign w:val="center"/>
          </w:tcPr>
          <w:p w:rsidR="00517EBC" w:rsidRPr="00517EBC" w:rsidRDefault="00517EBC" w:rsidP="00185231">
            <w:pPr>
              <w:jc w:val="center"/>
            </w:pPr>
            <w:r w:rsidRPr="00517EBC">
              <w:t>1</w:t>
            </w:r>
          </w:p>
        </w:tc>
        <w:tc>
          <w:tcPr>
            <w:tcW w:w="1082" w:type="dxa"/>
            <w:vAlign w:val="center"/>
          </w:tcPr>
          <w:p w:rsidR="00517EBC" w:rsidRPr="00517EBC" w:rsidRDefault="00517EBC" w:rsidP="00185231">
            <w:pPr>
              <w:jc w:val="center"/>
            </w:pPr>
            <w:r w:rsidRPr="00517EBC">
              <w:t>100</w:t>
            </w:r>
          </w:p>
        </w:tc>
        <w:tc>
          <w:tcPr>
            <w:tcW w:w="1044" w:type="dxa"/>
            <w:vAlign w:val="center"/>
          </w:tcPr>
          <w:p w:rsidR="00517EBC" w:rsidRPr="00517EBC" w:rsidRDefault="00517EBC" w:rsidP="00185231">
            <w:pPr>
              <w:jc w:val="center"/>
            </w:pPr>
            <w:r w:rsidRPr="00517EBC">
              <w:t>1</w:t>
            </w:r>
          </w:p>
        </w:tc>
        <w:tc>
          <w:tcPr>
            <w:tcW w:w="901" w:type="dxa"/>
            <w:vAlign w:val="center"/>
          </w:tcPr>
          <w:p w:rsidR="00517EBC" w:rsidRPr="00517EBC" w:rsidRDefault="00517EBC" w:rsidP="00185231">
            <w:pPr>
              <w:jc w:val="center"/>
            </w:pPr>
            <w:r w:rsidRPr="00517EBC">
              <w:t>100</w:t>
            </w:r>
          </w:p>
        </w:tc>
        <w:tc>
          <w:tcPr>
            <w:tcW w:w="965" w:type="dxa"/>
            <w:gridSpan w:val="2"/>
            <w:vAlign w:val="center"/>
          </w:tcPr>
          <w:p w:rsidR="00517EBC" w:rsidRPr="00517EBC" w:rsidRDefault="00517EBC" w:rsidP="00185231">
            <w:pPr>
              <w:jc w:val="center"/>
            </w:pPr>
            <w:r w:rsidRPr="00517EBC">
              <w:t>1</w:t>
            </w:r>
          </w:p>
        </w:tc>
        <w:tc>
          <w:tcPr>
            <w:tcW w:w="980" w:type="dxa"/>
            <w:gridSpan w:val="2"/>
            <w:vAlign w:val="center"/>
          </w:tcPr>
          <w:p w:rsidR="00517EBC" w:rsidRPr="00517EBC" w:rsidRDefault="00517EBC" w:rsidP="00185231">
            <w:pPr>
              <w:jc w:val="center"/>
            </w:pPr>
            <w:r w:rsidRPr="00517EBC">
              <w:t>100</w:t>
            </w:r>
          </w:p>
        </w:tc>
      </w:tr>
      <w:tr w:rsidR="00517EBC" w:rsidRPr="00517EBC" w:rsidTr="00185231">
        <w:trPr>
          <w:cantSplit/>
        </w:trPr>
        <w:tc>
          <w:tcPr>
            <w:tcW w:w="4036" w:type="dxa"/>
          </w:tcPr>
          <w:p w:rsidR="00517EBC" w:rsidRPr="00517EBC" w:rsidRDefault="00517EBC" w:rsidP="00185231">
            <w:r w:rsidRPr="00517EBC">
              <w:t>Количество детей, находящихся под опекой (попечительством)</w:t>
            </w:r>
          </w:p>
        </w:tc>
        <w:tc>
          <w:tcPr>
            <w:tcW w:w="1175" w:type="dxa"/>
            <w:vAlign w:val="center"/>
          </w:tcPr>
          <w:p w:rsidR="00517EBC" w:rsidRPr="00517EBC" w:rsidRDefault="00517EBC" w:rsidP="00185231">
            <w:pPr>
              <w:jc w:val="center"/>
            </w:pPr>
            <w:r w:rsidRPr="00517EBC">
              <w:t>чел</w:t>
            </w:r>
          </w:p>
        </w:tc>
        <w:tc>
          <w:tcPr>
            <w:tcW w:w="989" w:type="dxa"/>
            <w:vAlign w:val="center"/>
          </w:tcPr>
          <w:p w:rsidR="00517EBC" w:rsidRPr="00517EBC" w:rsidRDefault="00517EBC" w:rsidP="00185231">
            <w:pPr>
              <w:pStyle w:val="1c"/>
              <w:jc w:val="center"/>
              <w:rPr>
                <w:sz w:val="24"/>
                <w:szCs w:val="24"/>
              </w:rPr>
            </w:pPr>
            <w:r w:rsidRPr="00517EBC">
              <w:rPr>
                <w:sz w:val="24"/>
                <w:szCs w:val="24"/>
              </w:rPr>
              <w:t>2</w:t>
            </w:r>
          </w:p>
        </w:tc>
        <w:tc>
          <w:tcPr>
            <w:tcW w:w="1160" w:type="dxa"/>
            <w:vAlign w:val="center"/>
          </w:tcPr>
          <w:p w:rsidR="00517EBC" w:rsidRPr="00517EBC" w:rsidRDefault="00517EBC" w:rsidP="00185231">
            <w:pPr>
              <w:pStyle w:val="1c"/>
              <w:jc w:val="center"/>
              <w:rPr>
                <w:sz w:val="24"/>
                <w:szCs w:val="24"/>
              </w:rPr>
            </w:pPr>
            <w:r w:rsidRPr="00517EBC">
              <w:rPr>
                <w:sz w:val="24"/>
                <w:szCs w:val="24"/>
              </w:rPr>
              <w:t>100</w:t>
            </w:r>
          </w:p>
        </w:tc>
        <w:tc>
          <w:tcPr>
            <w:tcW w:w="1125" w:type="dxa"/>
            <w:shd w:val="clear" w:color="auto" w:fill="auto"/>
            <w:vAlign w:val="center"/>
          </w:tcPr>
          <w:p w:rsidR="00517EBC" w:rsidRPr="00517EBC" w:rsidRDefault="00517EBC" w:rsidP="00185231">
            <w:pPr>
              <w:pStyle w:val="1c"/>
              <w:jc w:val="center"/>
              <w:rPr>
                <w:sz w:val="24"/>
                <w:szCs w:val="24"/>
              </w:rPr>
            </w:pPr>
            <w:r w:rsidRPr="00517EBC">
              <w:rPr>
                <w:sz w:val="24"/>
                <w:szCs w:val="24"/>
              </w:rPr>
              <w:t>2</w:t>
            </w:r>
          </w:p>
        </w:tc>
        <w:tc>
          <w:tcPr>
            <w:tcW w:w="923" w:type="dxa"/>
            <w:shd w:val="clear" w:color="auto" w:fill="auto"/>
            <w:vAlign w:val="center"/>
          </w:tcPr>
          <w:p w:rsidR="00517EBC" w:rsidRPr="00517EBC" w:rsidRDefault="00517EBC" w:rsidP="00185231">
            <w:pPr>
              <w:pStyle w:val="1c"/>
              <w:jc w:val="center"/>
              <w:rPr>
                <w:sz w:val="24"/>
                <w:szCs w:val="24"/>
              </w:rPr>
            </w:pPr>
            <w:r w:rsidRPr="00517EBC">
              <w:rPr>
                <w:sz w:val="24"/>
                <w:szCs w:val="24"/>
              </w:rPr>
              <w:t>100</w:t>
            </w:r>
          </w:p>
        </w:tc>
        <w:tc>
          <w:tcPr>
            <w:tcW w:w="1190" w:type="dxa"/>
            <w:shd w:val="clear" w:color="auto" w:fill="auto"/>
            <w:vAlign w:val="center"/>
          </w:tcPr>
          <w:p w:rsidR="00517EBC" w:rsidRPr="00517EBC" w:rsidRDefault="00517EBC" w:rsidP="00185231">
            <w:pPr>
              <w:pStyle w:val="1c"/>
              <w:jc w:val="center"/>
              <w:rPr>
                <w:sz w:val="24"/>
                <w:szCs w:val="24"/>
              </w:rPr>
            </w:pPr>
            <w:r w:rsidRPr="00517EBC">
              <w:rPr>
                <w:sz w:val="24"/>
                <w:szCs w:val="24"/>
              </w:rPr>
              <w:t>2</w:t>
            </w:r>
          </w:p>
        </w:tc>
        <w:tc>
          <w:tcPr>
            <w:tcW w:w="1082" w:type="dxa"/>
            <w:shd w:val="clear" w:color="auto" w:fill="auto"/>
            <w:vAlign w:val="center"/>
          </w:tcPr>
          <w:p w:rsidR="00517EBC" w:rsidRPr="00517EBC" w:rsidRDefault="00517EBC" w:rsidP="00185231">
            <w:pPr>
              <w:pStyle w:val="1c"/>
              <w:jc w:val="center"/>
              <w:rPr>
                <w:sz w:val="24"/>
                <w:szCs w:val="24"/>
              </w:rPr>
            </w:pPr>
            <w:r w:rsidRPr="00517EBC">
              <w:rPr>
                <w:sz w:val="24"/>
                <w:szCs w:val="24"/>
              </w:rPr>
              <w:t>100</w:t>
            </w:r>
          </w:p>
        </w:tc>
        <w:tc>
          <w:tcPr>
            <w:tcW w:w="1044" w:type="dxa"/>
            <w:vAlign w:val="center"/>
          </w:tcPr>
          <w:p w:rsidR="00517EBC" w:rsidRPr="00517EBC" w:rsidRDefault="00517EBC" w:rsidP="00185231">
            <w:pPr>
              <w:pStyle w:val="1c"/>
              <w:jc w:val="center"/>
              <w:rPr>
                <w:sz w:val="24"/>
                <w:szCs w:val="24"/>
              </w:rPr>
            </w:pPr>
            <w:r w:rsidRPr="00517EBC">
              <w:rPr>
                <w:sz w:val="24"/>
                <w:szCs w:val="24"/>
              </w:rPr>
              <w:t>3</w:t>
            </w:r>
          </w:p>
        </w:tc>
        <w:tc>
          <w:tcPr>
            <w:tcW w:w="901" w:type="dxa"/>
            <w:vAlign w:val="center"/>
          </w:tcPr>
          <w:p w:rsidR="00517EBC" w:rsidRPr="00517EBC" w:rsidRDefault="00517EBC" w:rsidP="00185231">
            <w:pPr>
              <w:pStyle w:val="1c"/>
              <w:jc w:val="center"/>
              <w:rPr>
                <w:sz w:val="24"/>
                <w:szCs w:val="24"/>
              </w:rPr>
            </w:pPr>
            <w:r w:rsidRPr="00517EBC">
              <w:rPr>
                <w:sz w:val="24"/>
                <w:szCs w:val="24"/>
              </w:rPr>
              <w:t>150</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4</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133</w:t>
            </w:r>
          </w:p>
        </w:tc>
      </w:tr>
      <w:tr w:rsidR="00517EBC" w:rsidRPr="00517EBC" w:rsidTr="00185231">
        <w:trPr>
          <w:cantSplit/>
        </w:trPr>
        <w:tc>
          <w:tcPr>
            <w:tcW w:w="4036" w:type="dxa"/>
          </w:tcPr>
          <w:p w:rsidR="00517EBC" w:rsidRPr="00517EBC" w:rsidRDefault="00517EBC" w:rsidP="00185231">
            <w:r w:rsidRPr="00517EBC">
              <w:lastRenderedPageBreak/>
              <w:t>В том числе количество детей, получающих пособие</w:t>
            </w:r>
          </w:p>
        </w:tc>
        <w:tc>
          <w:tcPr>
            <w:tcW w:w="1175" w:type="dxa"/>
            <w:vAlign w:val="center"/>
          </w:tcPr>
          <w:p w:rsidR="00517EBC" w:rsidRPr="00517EBC" w:rsidRDefault="00517EBC" w:rsidP="00185231">
            <w:pPr>
              <w:jc w:val="center"/>
            </w:pPr>
            <w:r w:rsidRPr="00517EBC">
              <w:t>чел.</w:t>
            </w:r>
          </w:p>
        </w:tc>
        <w:tc>
          <w:tcPr>
            <w:tcW w:w="989" w:type="dxa"/>
            <w:vAlign w:val="center"/>
          </w:tcPr>
          <w:p w:rsidR="00517EBC" w:rsidRPr="00517EBC" w:rsidRDefault="00517EBC" w:rsidP="00185231">
            <w:pPr>
              <w:pStyle w:val="1c"/>
              <w:jc w:val="center"/>
              <w:rPr>
                <w:sz w:val="24"/>
                <w:szCs w:val="24"/>
              </w:rPr>
            </w:pPr>
            <w:r w:rsidRPr="00517EBC">
              <w:rPr>
                <w:sz w:val="24"/>
                <w:szCs w:val="24"/>
              </w:rPr>
              <w:t>2</w:t>
            </w:r>
          </w:p>
        </w:tc>
        <w:tc>
          <w:tcPr>
            <w:tcW w:w="1160" w:type="dxa"/>
            <w:vAlign w:val="center"/>
          </w:tcPr>
          <w:p w:rsidR="00517EBC" w:rsidRPr="00517EBC" w:rsidRDefault="00517EBC" w:rsidP="00185231">
            <w:pPr>
              <w:pStyle w:val="1c"/>
              <w:jc w:val="center"/>
              <w:rPr>
                <w:sz w:val="24"/>
                <w:szCs w:val="24"/>
              </w:rPr>
            </w:pPr>
            <w:r w:rsidRPr="00517EBC">
              <w:rPr>
                <w:sz w:val="24"/>
                <w:szCs w:val="24"/>
              </w:rPr>
              <w:t>Х</w:t>
            </w:r>
          </w:p>
        </w:tc>
        <w:tc>
          <w:tcPr>
            <w:tcW w:w="1125" w:type="dxa"/>
            <w:vAlign w:val="center"/>
          </w:tcPr>
          <w:p w:rsidR="00517EBC" w:rsidRPr="00517EBC" w:rsidRDefault="00517EBC" w:rsidP="00185231">
            <w:pPr>
              <w:pStyle w:val="1c"/>
              <w:jc w:val="center"/>
              <w:rPr>
                <w:sz w:val="24"/>
                <w:szCs w:val="24"/>
              </w:rPr>
            </w:pPr>
            <w:r w:rsidRPr="00517EBC">
              <w:rPr>
                <w:sz w:val="24"/>
                <w:szCs w:val="24"/>
              </w:rPr>
              <w:t>2</w:t>
            </w:r>
          </w:p>
        </w:tc>
        <w:tc>
          <w:tcPr>
            <w:tcW w:w="923" w:type="dxa"/>
            <w:vAlign w:val="center"/>
          </w:tcPr>
          <w:p w:rsidR="00517EBC" w:rsidRPr="00517EBC" w:rsidRDefault="00517EBC" w:rsidP="00185231">
            <w:pPr>
              <w:pStyle w:val="1c"/>
              <w:jc w:val="center"/>
              <w:rPr>
                <w:sz w:val="24"/>
                <w:szCs w:val="24"/>
              </w:rPr>
            </w:pPr>
            <w:r w:rsidRPr="00517EBC">
              <w:rPr>
                <w:sz w:val="24"/>
                <w:szCs w:val="24"/>
              </w:rPr>
              <w:t>Х</w:t>
            </w:r>
          </w:p>
        </w:tc>
        <w:tc>
          <w:tcPr>
            <w:tcW w:w="1190" w:type="dxa"/>
            <w:vAlign w:val="center"/>
          </w:tcPr>
          <w:p w:rsidR="00517EBC" w:rsidRPr="00517EBC" w:rsidRDefault="00517EBC" w:rsidP="00185231">
            <w:pPr>
              <w:pStyle w:val="1c"/>
              <w:jc w:val="center"/>
              <w:rPr>
                <w:sz w:val="24"/>
                <w:szCs w:val="24"/>
              </w:rPr>
            </w:pPr>
            <w:r w:rsidRPr="00517EBC">
              <w:rPr>
                <w:sz w:val="24"/>
                <w:szCs w:val="24"/>
              </w:rPr>
              <w:t>2</w:t>
            </w:r>
          </w:p>
        </w:tc>
        <w:tc>
          <w:tcPr>
            <w:tcW w:w="1082" w:type="dxa"/>
            <w:vAlign w:val="center"/>
          </w:tcPr>
          <w:p w:rsidR="00517EBC" w:rsidRPr="00517EBC" w:rsidRDefault="00517EBC" w:rsidP="00185231">
            <w:pPr>
              <w:pStyle w:val="1c"/>
              <w:jc w:val="center"/>
              <w:rPr>
                <w:sz w:val="24"/>
                <w:szCs w:val="24"/>
              </w:rPr>
            </w:pPr>
            <w:r w:rsidRPr="00517EBC">
              <w:rPr>
                <w:sz w:val="24"/>
                <w:szCs w:val="24"/>
              </w:rPr>
              <w:t>Х</w:t>
            </w:r>
          </w:p>
        </w:tc>
        <w:tc>
          <w:tcPr>
            <w:tcW w:w="1044" w:type="dxa"/>
            <w:vAlign w:val="center"/>
          </w:tcPr>
          <w:p w:rsidR="00517EBC" w:rsidRPr="00517EBC" w:rsidRDefault="00517EBC" w:rsidP="00185231">
            <w:pPr>
              <w:pStyle w:val="1c"/>
              <w:jc w:val="center"/>
              <w:rPr>
                <w:sz w:val="24"/>
                <w:szCs w:val="24"/>
              </w:rPr>
            </w:pPr>
            <w:r w:rsidRPr="00517EBC">
              <w:rPr>
                <w:sz w:val="24"/>
                <w:szCs w:val="24"/>
              </w:rPr>
              <w:t>3</w:t>
            </w:r>
          </w:p>
        </w:tc>
        <w:tc>
          <w:tcPr>
            <w:tcW w:w="901" w:type="dxa"/>
            <w:vAlign w:val="center"/>
          </w:tcPr>
          <w:p w:rsidR="00517EBC" w:rsidRPr="00517EBC" w:rsidRDefault="00517EBC" w:rsidP="00185231">
            <w:pPr>
              <w:pStyle w:val="1c"/>
              <w:jc w:val="center"/>
              <w:rPr>
                <w:sz w:val="24"/>
                <w:szCs w:val="24"/>
              </w:rPr>
            </w:pPr>
            <w:r w:rsidRPr="00517EBC">
              <w:rPr>
                <w:sz w:val="24"/>
                <w:szCs w:val="24"/>
              </w:rPr>
              <w:t>Х</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4</w:t>
            </w:r>
          </w:p>
        </w:tc>
        <w:tc>
          <w:tcPr>
            <w:tcW w:w="980" w:type="dxa"/>
            <w:gridSpan w:val="2"/>
            <w:vAlign w:val="center"/>
          </w:tcPr>
          <w:p w:rsidR="00517EBC" w:rsidRPr="00517EBC" w:rsidRDefault="00517EBC" w:rsidP="00185231">
            <w:pPr>
              <w:pStyle w:val="1c"/>
              <w:tabs>
                <w:tab w:val="left" w:pos="245"/>
                <w:tab w:val="center" w:pos="382"/>
              </w:tabs>
              <w:jc w:val="center"/>
              <w:rPr>
                <w:sz w:val="24"/>
                <w:szCs w:val="24"/>
              </w:rPr>
            </w:pPr>
            <w:r w:rsidRPr="00517EBC">
              <w:rPr>
                <w:sz w:val="24"/>
                <w:szCs w:val="24"/>
              </w:rPr>
              <w:t>Х</w:t>
            </w:r>
          </w:p>
        </w:tc>
      </w:tr>
      <w:tr w:rsidR="00517EBC" w:rsidRPr="00517EBC" w:rsidTr="00185231">
        <w:trPr>
          <w:cantSplit/>
        </w:trPr>
        <w:tc>
          <w:tcPr>
            <w:tcW w:w="4036" w:type="dxa"/>
          </w:tcPr>
          <w:p w:rsidR="00517EBC" w:rsidRPr="00517EBC" w:rsidRDefault="00517EBC" w:rsidP="00185231">
            <w:r w:rsidRPr="00517EBC">
              <w:t>Количество граждан, состоящих в очереди на получение социального жилья</w:t>
            </w:r>
          </w:p>
        </w:tc>
        <w:tc>
          <w:tcPr>
            <w:tcW w:w="1175" w:type="dxa"/>
            <w:vAlign w:val="center"/>
          </w:tcPr>
          <w:p w:rsidR="00517EBC" w:rsidRPr="00517EBC" w:rsidRDefault="00517EBC" w:rsidP="00185231">
            <w:pPr>
              <w:jc w:val="center"/>
            </w:pPr>
            <w:r w:rsidRPr="00517EBC">
              <w:t>чел.</w:t>
            </w:r>
          </w:p>
        </w:tc>
        <w:tc>
          <w:tcPr>
            <w:tcW w:w="989" w:type="dxa"/>
            <w:vAlign w:val="center"/>
          </w:tcPr>
          <w:p w:rsidR="00517EBC" w:rsidRPr="00517EBC" w:rsidRDefault="00517EBC" w:rsidP="00185231">
            <w:pPr>
              <w:pStyle w:val="1c"/>
              <w:jc w:val="center"/>
              <w:rPr>
                <w:sz w:val="24"/>
                <w:szCs w:val="24"/>
              </w:rPr>
            </w:pPr>
            <w:r w:rsidRPr="00517EBC">
              <w:rPr>
                <w:sz w:val="24"/>
                <w:szCs w:val="24"/>
              </w:rPr>
              <w:t>0</w:t>
            </w:r>
          </w:p>
        </w:tc>
        <w:tc>
          <w:tcPr>
            <w:tcW w:w="1160" w:type="dxa"/>
            <w:vAlign w:val="center"/>
          </w:tcPr>
          <w:p w:rsidR="00517EBC" w:rsidRPr="00517EBC" w:rsidRDefault="00517EBC" w:rsidP="00185231">
            <w:pPr>
              <w:pStyle w:val="1c"/>
              <w:jc w:val="center"/>
              <w:rPr>
                <w:sz w:val="24"/>
                <w:szCs w:val="24"/>
              </w:rPr>
            </w:pPr>
            <w:r w:rsidRPr="00517EBC">
              <w:rPr>
                <w:sz w:val="24"/>
                <w:szCs w:val="24"/>
              </w:rPr>
              <w:t>0</w:t>
            </w:r>
          </w:p>
        </w:tc>
        <w:tc>
          <w:tcPr>
            <w:tcW w:w="1125" w:type="dxa"/>
            <w:vAlign w:val="center"/>
          </w:tcPr>
          <w:p w:rsidR="00517EBC" w:rsidRPr="00517EBC" w:rsidRDefault="00517EBC" w:rsidP="00185231">
            <w:pPr>
              <w:pStyle w:val="1c"/>
              <w:jc w:val="center"/>
              <w:rPr>
                <w:sz w:val="24"/>
                <w:szCs w:val="24"/>
              </w:rPr>
            </w:pPr>
            <w:r w:rsidRPr="00517EBC">
              <w:rPr>
                <w:sz w:val="24"/>
                <w:szCs w:val="24"/>
              </w:rPr>
              <w:t>0</w:t>
            </w:r>
          </w:p>
        </w:tc>
        <w:tc>
          <w:tcPr>
            <w:tcW w:w="923" w:type="dxa"/>
            <w:vAlign w:val="center"/>
          </w:tcPr>
          <w:p w:rsidR="00517EBC" w:rsidRPr="00517EBC" w:rsidRDefault="00517EBC" w:rsidP="00185231">
            <w:pPr>
              <w:pStyle w:val="1c"/>
              <w:jc w:val="center"/>
              <w:rPr>
                <w:sz w:val="24"/>
                <w:szCs w:val="24"/>
              </w:rPr>
            </w:pPr>
            <w:r w:rsidRPr="00517EBC">
              <w:rPr>
                <w:sz w:val="24"/>
                <w:szCs w:val="24"/>
              </w:rPr>
              <w:t>0</w:t>
            </w:r>
          </w:p>
        </w:tc>
        <w:tc>
          <w:tcPr>
            <w:tcW w:w="1190" w:type="dxa"/>
            <w:vAlign w:val="center"/>
          </w:tcPr>
          <w:p w:rsidR="00517EBC" w:rsidRPr="00517EBC" w:rsidRDefault="00517EBC" w:rsidP="00185231">
            <w:pPr>
              <w:pStyle w:val="1c"/>
              <w:jc w:val="center"/>
              <w:rPr>
                <w:sz w:val="24"/>
                <w:szCs w:val="24"/>
              </w:rPr>
            </w:pPr>
            <w:r w:rsidRPr="00517EBC">
              <w:rPr>
                <w:sz w:val="24"/>
                <w:szCs w:val="24"/>
              </w:rPr>
              <w:t>0</w:t>
            </w:r>
          </w:p>
        </w:tc>
        <w:tc>
          <w:tcPr>
            <w:tcW w:w="1082" w:type="dxa"/>
            <w:vAlign w:val="center"/>
          </w:tcPr>
          <w:p w:rsidR="00517EBC" w:rsidRPr="00517EBC" w:rsidRDefault="00517EBC" w:rsidP="00185231">
            <w:pPr>
              <w:pStyle w:val="1c"/>
              <w:jc w:val="center"/>
              <w:rPr>
                <w:sz w:val="24"/>
                <w:szCs w:val="24"/>
              </w:rPr>
            </w:pPr>
            <w:r w:rsidRPr="00517EBC">
              <w:rPr>
                <w:sz w:val="24"/>
                <w:szCs w:val="24"/>
              </w:rPr>
              <w:t>0</w:t>
            </w:r>
          </w:p>
        </w:tc>
        <w:tc>
          <w:tcPr>
            <w:tcW w:w="1044" w:type="dxa"/>
            <w:vAlign w:val="center"/>
          </w:tcPr>
          <w:p w:rsidR="00517EBC" w:rsidRPr="00517EBC" w:rsidRDefault="00517EBC" w:rsidP="00185231">
            <w:pPr>
              <w:pStyle w:val="1c"/>
              <w:jc w:val="center"/>
              <w:rPr>
                <w:sz w:val="24"/>
                <w:szCs w:val="24"/>
              </w:rPr>
            </w:pPr>
            <w:r w:rsidRPr="00517EBC">
              <w:rPr>
                <w:sz w:val="24"/>
                <w:szCs w:val="24"/>
              </w:rPr>
              <w:t>0</w:t>
            </w:r>
          </w:p>
        </w:tc>
        <w:tc>
          <w:tcPr>
            <w:tcW w:w="901" w:type="dxa"/>
            <w:vAlign w:val="center"/>
          </w:tcPr>
          <w:p w:rsidR="00517EBC" w:rsidRPr="00517EBC" w:rsidRDefault="00517EBC" w:rsidP="00185231">
            <w:pPr>
              <w:pStyle w:val="1c"/>
              <w:jc w:val="center"/>
              <w:rPr>
                <w:sz w:val="24"/>
                <w:szCs w:val="24"/>
              </w:rPr>
            </w:pPr>
            <w:r w:rsidRPr="00517EBC">
              <w:rPr>
                <w:sz w:val="24"/>
                <w:szCs w:val="24"/>
              </w:rPr>
              <w:t>0</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0</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0</w:t>
            </w:r>
          </w:p>
        </w:tc>
      </w:tr>
      <w:tr w:rsidR="00517EBC" w:rsidRPr="00517EBC" w:rsidTr="00185231">
        <w:trPr>
          <w:cantSplit/>
        </w:trPr>
        <w:tc>
          <w:tcPr>
            <w:tcW w:w="4036" w:type="dxa"/>
          </w:tcPr>
          <w:p w:rsidR="00517EBC" w:rsidRPr="00517EBC" w:rsidRDefault="00517EBC" w:rsidP="00185231">
            <w:r w:rsidRPr="00517EBC">
              <w:t>Ввод в эксплуатацию социального  жилья</w:t>
            </w:r>
          </w:p>
        </w:tc>
        <w:tc>
          <w:tcPr>
            <w:tcW w:w="1175" w:type="dxa"/>
            <w:vAlign w:val="center"/>
          </w:tcPr>
          <w:p w:rsidR="00517EBC" w:rsidRPr="00517EBC" w:rsidRDefault="00517EBC" w:rsidP="00185231">
            <w:pPr>
              <w:jc w:val="center"/>
            </w:pPr>
            <w:r w:rsidRPr="00517EBC">
              <w:t>кв. м</w:t>
            </w:r>
          </w:p>
        </w:tc>
        <w:tc>
          <w:tcPr>
            <w:tcW w:w="989" w:type="dxa"/>
            <w:vAlign w:val="center"/>
          </w:tcPr>
          <w:p w:rsidR="00517EBC" w:rsidRPr="00517EBC" w:rsidRDefault="00517EBC" w:rsidP="00185231">
            <w:pPr>
              <w:pStyle w:val="1c"/>
              <w:jc w:val="center"/>
              <w:rPr>
                <w:sz w:val="24"/>
                <w:szCs w:val="24"/>
              </w:rPr>
            </w:pPr>
            <w:r w:rsidRPr="00517EBC">
              <w:rPr>
                <w:sz w:val="24"/>
                <w:szCs w:val="24"/>
              </w:rPr>
              <w:t>0</w:t>
            </w:r>
          </w:p>
        </w:tc>
        <w:tc>
          <w:tcPr>
            <w:tcW w:w="1160" w:type="dxa"/>
            <w:vAlign w:val="center"/>
          </w:tcPr>
          <w:p w:rsidR="00517EBC" w:rsidRPr="00517EBC" w:rsidRDefault="00517EBC" w:rsidP="00185231">
            <w:pPr>
              <w:pStyle w:val="1c"/>
              <w:jc w:val="center"/>
              <w:rPr>
                <w:sz w:val="24"/>
                <w:szCs w:val="24"/>
              </w:rPr>
            </w:pPr>
            <w:r w:rsidRPr="00517EBC">
              <w:rPr>
                <w:sz w:val="24"/>
                <w:szCs w:val="24"/>
              </w:rPr>
              <w:t>0</w:t>
            </w:r>
          </w:p>
        </w:tc>
        <w:tc>
          <w:tcPr>
            <w:tcW w:w="1125" w:type="dxa"/>
            <w:vAlign w:val="center"/>
          </w:tcPr>
          <w:p w:rsidR="00517EBC" w:rsidRPr="00517EBC" w:rsidRDefault="00517EBC" w:rsidP="00185231">
            <w:pPr>
              <w:pStyle w:val="1c"/>
              <w:jc w:val="center"/>
              <w:rPr>
                <w:sz w:val="24"/>
                <w:szCs w:val="24"/>
              </w:rPr>
            </w:pPr>
            <w:r w:rsidRPr="00517EBC">
              <w:rPr>
                <w:sz w:val="24"/>
                <w:szCs w:val="24"/>
              </w:rPr>
              <w:t>0</w:t>
            </w:r>
          </w:p>
        </w:tc>
        <w:tc>
          <w:tcPr>
            <w:tcW w:w="923" w:type="dxa"/>
            <w:vAlign w:val="center"/>
          </w:tcPr>
          <w:p w:rsidR="00517EBC" w:rsidRPr="00517EBC" w:rsidRDefault="00517EBC" w:rsidP="00185231">
            <w:pPr>
              <w:pStyle w:val="1c"/>
              <w:jc w:val="center"/>
              <w:rPr>
                <w:sz w:val="24"/>
                <w:szCs w:val="24"/>
              </w:rPr>
            </w:pPr>
            <w:r w:rsidRPr="00517EBC">
              <w:rPr>
                <w:sz w:val="24"/>
                <w:szCs w:val="24"/>
              </w:rPr>
              <w:t>0</w:t>
            </w:r>
          </w:p>
        </w:tc>
        <w:tc>
          <w:tcPr>
            <w:tcW w:w="1190" w:type="dxa"/>
            <w:vAlign w:val="center"/>
          </w:tcPr>
          <w:p w:rsidR="00517EBC" w:rsidRPr="00517EBC" w:rsidRDefault="00517EBC" w:rsidP="00185231">
            <w:pPr>
              <w:pStyle w:val="1c"/>
              <w:jc w:val="center"/>
              <w:rPr>
                <w:sz w:val="24"/>
                <w:szCs w:val="24"/>
              </w:rPr>
            </w:pPr>
            <w:r w:rsidRPr="00517EBC">
              <w:rPr>
                <w:sz w:val="24"/>
                <w:szCs w:val="24"/>
              </w:rPr>
              <w:t>0</w:t>
            </w:r>
          </w:p>
        </w:tc>
        <w:tc>
          <w:tcPr>
            <w:tcW w:w="1082" w:type="dxa"/>
            <w:vAlign w:val="center"/>
          </w:tcPr>
          <w:p w:rsidR="00517EBC" w:rsidRPr="00517EBC" w:rsidRDefault="00517EBC" w:rsidP="00185231">
            <w:pPr>
              <w:pStyle w:val="1c"/>
              <w:jc w:val="center"/>
              <w:rPr>
                <w:sz w:val="24"/>
                <w:szCs w:val="24"/>
              </w:rPr>
            </w:pPr>
            <w:r w:rsidRPr="00517EBC">
              <w:rPr>
                <w:sz w:val="24"/>
                <w:szCs w:val="24"/>
              </w:rPr>
              <w:t>0</w:t>
            </w:r>
          </w:p>
        </w:tc>
        <w:tc>
          <w:tcPr>
            <w:tcW w:w="1044" w:type="dxa"/>
            <w:vAlign w:val="center"/>
          </w:tcPr>
          <w:p w:rsidR="00517EBC" w:rsidRPr="00517EBC" w:rsidRDefault="00517EBC" w:rsidP="00185231">
            <w:pPr>
              <w:pStyle w:val="1c"/>
              <w:jc w:val="center"/>
              <w:rPr>
                <w:sz w:val="24"/>
                <w:szCs w:val="24"/>
              </w:rPr>
            </w:pPr>
            <w:r w:rsidRPr="00517EBC">
              <w:rPr>
                <w:sz w:val="24"/>
                <w:szCs w:val="24"/>
              </w:rPr>
              <w:t>0</w:t>
            </w:r>
          </w:p>
        </w:tc>
        <w:tc>
          <w:tcPr>
            <w:tcW w:w="901" w:type="dxa"/>
            <w:vAlign w:val="center"/>
          </w:tcPr>
          <w:p w:rsidR="00517EBC" w:rsidRPr="00517EBC" w:rsidRDefault="00517EBC" w:rsidP="00185231">
            <w:pPr>
              <w:pStyle w:val="1c"/>
              <w:jc w:val="center"/>
              <w:rPr>
                <w:sz w:val="24"/>
                <w:szCs w:val="24"/>
              </w:rPr>
            </w:pPr>
            <w:r w:rsidRPr="00517EBC">
              <w:rPr>
                <w:sz w:val="24"/>
                <w:szCs w:val="24"/>
              </w:rPr>
              <w:t>0</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0</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0</w:t>
            </w:r>
          </w:p>
        </w:tc>
      </w:tr>
      <w:tr w:rsidR="00517EBC" w:rsidRPr="00517EBC" w:rsidTr="00185231">
        <w:trPr>
          <w:cantSplit/>
        </w:trPr>
        <w:tc>
          <w:tcPr>
            <w:tcW w:w="4036" w:type="dxa"/>
          </w:tcPr>
          <w:p w:rsidR="00517EBC" w:rsidRPr="00517EBC" w:rsidRDefault="00517EBC" w:rsidP="00185231">
            <w:r w:rsidRPr="00517EBC">
              <w:t>Доходы от аренды муниципального имущества и земли</w:t>
            </w:r>
          </w:p>
        </w:tc>
        <w:tc>
          <w:tcPr>
            <w:tcW w:w="1175" w:type="dxa"/>
            <w:vAlign w:val="center"/>
          </w:tcPr>
          <w:p w:rsidR="00517EBC" w:rsidRPr="00517EBC" w:rsidRDefault="00517EBC" w:rsidP="00185231">
            <w:pPr>
              <w:jc w:val="center"/>
            </w:pPr>
            <w:r w:rsidRPr="00517EBC">
              <w:t>тыс. руб.</w:t>
            </w:r>
          </w:p>
        </w:tc>
        <w:tc>
          <w:tcPr>
            <w:tcW w:w="989" w:type="dxa"/>
            <w:vAlign w:val="center"/>
          </w:tcPr>
          <w:p w:rsidR="00517EBC" w:rsidRPr="00517EBC" w:rsidRDefault="00517EBC" w:rsidP="00185231">
            <w:pPr>
              <w:pStyle w:val="1c"/>
              <w:jc w:val="center"/>
              <w:rPr>
                <w:sz w:val="24"/>
                <w:szCs w:val="24"/>
              </w:rPr>
            </w:pPr>
            <w:r w:rsidRPr="00517EBC">
              <w:rPr>
                <w:sz w:val="24"/>
                <w:szCs w:val="24"/>
              </w:rPr>
              <w:t>16,5</w:t>
            </w:r>
          </w:p>
        </w:tc>
        <w:tc>
          <w:tcPr>
            <w:tcW w:w="1160" w:type="dxa"/>
            <w:vAlign w:val="center"/>
          </w:tcPr>
          <w:p w:rsidR="00517EBC" w:rsidRPr="00517EBC" w:rsidRDefault="00517EBC" w:rsidP="00185231">
            <w:pPr>
              <w:pStyle w:val="1c"/>
              <w:jc w:val="center"/>
              <w:rPr>
                <w:sz w:val="24"/>
                <w:szCs w:val="24"/>
              </w:rPr>
            </w:pPr>
            <w:r w:rsidRPr="00517EBC">
              <w:rPr>
                <w:sz w:val="24"/>
                <w:szCs w:val="24"/>
              </w:rPr>
              <w:t>100</w:t>
            </w:r>
          </w:p>
        </w:tc>
        <w:tc>
          <w:tcPr>
            <w:tcW w:w="1125" w:type="dxa"/>
            <w:vAlign w:val="center"/>
          </w:tcPr>
          <w:p w:rsidR="00517EBC" w:rsidRPr="00517EBC" w:rsidRDefault="00517EBC" w:rsidP="00185231">
            <w:pPr>
              <w:pStyle w:val="1c"/>
              <w:jc w:val="center"/>
              <w:rPr>
                <w:sz w:val="24"/>
                <w:szCs w:val="24"/>
              </w:rPr>
            </w:pPr>
            <w:r w:rsidRPr="00517EBC">
              <w:rPr>
                <w:sz w:val="24"/>
                <w:szCs w:val="24"/>
              </w:rPr>
              <w:t>16,5</w:t>
            </w:r>
          </w:p>
        </w:tc>
        <w:tc>
          <w:tcPr>
            <w:tcW w:w="923" w:type="dxa"/>
            <w:vAlign w:val="center"/>
          </w:tcPr>
          <w:p w:rsidR="00517EBC" w:rsidRPr="00517EBC" w:rsidRDefault="00517EBC" w:rsidP="00185231">
            <w:pPr>
              <w:pStyle w:val="1c"/>
              <w:jc w:val="center"/>
              <w:rPr>
                <w:sz w:val="24"/>
                <w:szCs w:val="24"/>
              </w:rPr>
            </w:pPr>
            <w:r w:rsidRPr="00517EBC">
              <w:rPr>
                <w:sz w:val="24"/>
                <w:szCs w:val="24"/>
              </w:rPr>
              <w:t>100</w:t>
            </w:r>
          </w:p>
        </w:tc>
        <w:tc>
          <w:tcPr>
            <w:tcW w:w="1190" w:type="dxa"/>
            <w:vAlign w:val="center"/>
          </w:tcPr>
          <w:p w:rsidR="00517EBC" w:rsidRPr="00517EBC" w:rsidRDefault="00517EBC" w:rsidP="00185231">
            <w:pPr>
              <w:pStyle w:val="1c"/>
              <w:jc w:val="center"/>
              <w:rPr>
                <w:sz w:val="24"/>
                <w:szCs w:val="24"/>
              </w:rPr>
            </w:pPr>
            <w:r w:rsidRPr="00517EBC">
              <w:rPr>
                <w:sz w:val="24"/>
                <w:szCs w:val="24"/>
              </w:rPr>
              <w:t>18,0</w:t>
            </w:r>
          </w:p>
        </w:tc>
        <w:tc>
          <w:tcPr>
            <w:tcW w:w="1082" w:type="dxa"/>
            <w:vAlign w:val="center"/>
          </w:tcPr>
          <w:p w:rsidR="00517EBC" w:rsidRPr="00517EBC" w:rsidRDefault="00517EBC" w:rsidP="00185231">
            <w:pPr>
              <w:pStyle w:val="1c"/>
              <w:jc w:val="center"/>
              <w:rPr>
                <w:sz w:val="24"/>
                <w:szCs w:val="24"/>
              </w:rPr>
            </w:pPr>
            <w:r w:rsidRPr="00517EBC">
              <w:rPr>
                <w:sz w:val="24"/>
                <w:szCs w:val="24"/>
              </w:rPr>
              <w:t>109</w:t>
            </w:r>
          </w:p>
        </w:tc>
        <w:tc>
          <w:tcPr>
            <w:tcW w:w="1044" w:type="dxa"/>
            <w:vAlign w:val="center"/>
          </w:tcPr>
          <w:p w:rsidR="00517EBC" w:rsidRPr="00517EBC" w:rsidRDefault="00517EBC" w:rsidP="00185231">
            <w:pPr>
              <w:pStyle w:val="1c"/>
              <w:jc w:val="center"/>
              <w:rPr>
                <w:sz w:val="24"/>
                <w:szCs w:val="24"/>
              </w:rPr>
            </w:pPr>
            <w:r w:rsidRPr="00517EBC">
              <w:rPr>
                <w:sz w:val="24"/>
                <w:szCs w:val="24"/>
              </w:rPr>
              <w:t>18,0</w:t>
            </w:r>
          </w:p>
        </w:tc>
        <w:tc>
          <w:tcPr>
            <w:tcW w:w="901" w:type="dxa"/>
            <w:vAlign w:val="center"/>
          </w:tcPr>
          <w:p w:rsidR="00517EBC" w:rsidRPr="00517EBC" w:rsidRDefault="00517EBC" w:rsidP="00185231">
            <w:pPr>
              <w:pStyle w:val="1c"/>
              <w:jc w:val="center"/>
              <w:rPr>
                <w:sz w:val="24"/>
                <w:szCs w:val="24"/>
              </w:rPr>
            </w:pPr>
            <w:r w:rsidRPr="00517EBC">
              <w:rPr>
                <w:sz w:val="24"/>
                <w:szCs w:val="24"/>
              </w:rPr>
              <w:t>100</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18,0</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100</w:t>
            </w:r>
          </w:p>
        </w:tc>
      </w:tr>
      <w:tr w:rsidR="00517EBC" w:rsidRPr="00517EBC" w:rsidTr="00185231">
        <w:trPr>
          <w:cantSplit/>
        </w:trPr>
        <w:tc>
          <w:tcPr>
            <w:tcW w:w="4036" w:type="dxa"/>
          </w:tcPr>
          <w:p w:rsidR="00517EBC" w:rsidRPr="00517EBC" w:rsidRDefault="00517EBC" w:rsidP="00185231">
            <w:r w:rsidRPr="00517EBC">
              <w:t xml:space="preserve">Обеспеченность транспортными средствами общего пользования на 1000 человек </w:t>
            </w:r>
          </w:p>
        </w:tc>
        <w:tc>
          <w:tcPr>
            <w:tcW w:w="1175" w:type="dxa"/>
            <w:vAlign w:val="center"/>
          </w:tcPr>
          <w:p w:rsidR="00517EBC" w:rsidRPr="00517EBC" w:rsidRDefault="00517EBC" w:rsidP="00185231">
            <w:pPr>
              <w:jc w:val="center"/>
            </w:pPr>
            <w:r w:rsidRPr="00517EBC">
              <w:t>ед.</w:t>
            </w:r>
          </w:p>
        </w:tc>
        <w:tc>
          <w:tcPr>
            <w:tcW w:w="989" w:type="dxa"/>
            <w:vAlign w:val="center"/>
          </w:tcPr>
          <w:p w:rsidR="00517EBC" w:rsidRPr="00517EBC" w:rsidRDefault="00517EBC" w:rsidP="00185231">
            <w:pPr>
              <w:pStyle w:val="1c"/>
              <w:jc w:val="center"/>
              <w:rPr>
                <w:sz w:val="24"/>
                <w:szCs w:val="24"/>
              </w:rPr>
            </w:pPr>
            <w:r w:rsidRPr="00517EBC">
              <w:rPr>
                <w:sz w:val="24"/>
                <w:szCs w:val="24"/>
              </w:rPr>
              <w:t>1</w:t>
            </w:r>
          </w:p>
        </w:tc>
        <w:tc>
          <w:tcPr>
            <w:tcW w:w="1160" w:type="dxa"/>
            <w:vAlign w:val="center"/>
          </w:tcPr>
          <w:p w:rsidR="00517EBC" w:rsidRPr="00517EBC" w:rsidRDefault="00517EBC" w:rsidP="00185231">
            <w:pPr>
              <w:pStyle w:val="1c"/>
              <w:jc w:val="center"/>
              <w:rPr>
                <w:sz w:val="24"/>
                <w:szCs w:val="24"/>
              </w:rPr>
            </w:pPr>
            <w:r w:rsidRPr="00517EBC">
              <w:rPr>
                <w:sz w:val="24"/>
                <w:szCs w:val="24"/>
              </w:rPr>
              <w:t>100</w:t>
            </w:r>
          </w:p>
        </w:tc>
        <w:tc>
          <w:tcPr>
            <w:tcW w:w="1125" w:type="dxa"/>
            <w:vAlign w:val="center"/>
          </w:tcPr>
          <w:p w:rsidR="00517EBC" w:rsidRPr="00517EBC" w:rsidRDefault="00517EBC" w:rsidP="00185231">
            <w:pPr>
              <w:pStyle w:val="1c"/>
              <w:jc w:val="center"/>
              <w:rPr>
                <w:sz w:val="24"/>
                <w:szCs w:val="24"/>
              </w:rPr>
            </w:pPr>
            <w:r w:rsidRPr="00517EBC">
              <w:rPr>
                <w:sz w:val="24"/>
                <w:szCs w:val="24"/>
              </w:rPr>
              <w:t>1</w:t>
            </w:r>
          </w:p>
        </w:tc>
        <w:tc>
          <w:tcPr>
            <w:tcW w:w="923" w:type="dxa"/>
            <w:vAlign w:val="center"/>
          </w:tcPr>
          <w:p w:rsidR="00517EBC" w:rsidRPr="00517EBC" w:rsidRDefault="00517EBC" w:rsidP="00185231">
            <w:pPr>
              <w:pStyle w:val="1c"/>
              <w:jc w:val="center"/>
              <w:rPr>
                <w:sz w:val="24"/>
                <w:szCs w:val="24"/>
              </w:rPr>
            </w:pPr>
            <w:r w:rsidRPr="00517EBC">
              <w:rPr>
                <w:sz w:val="24"/>
                <w:szCs w:val="24"/>
              </w:rPr>
              <w:t>100</w:t>
            </w:r>
          </w:p>
        </w:tc>
        <w:tc>
          <w:tcPr>
            <w:tcW w:w="1190" w:type="dxa"/>
            <w:vAlign w:val="center"/>
          </w:tcPr>
          <w:p w:rsidR="00517EBC" w:rsidRPr="00517EBC" w:rsidRDefault="00517EBC" w:rsidP="00185231">
            <w:pPr>
              <w:pStyle w:val="1c"/>
              <w:jc w:val="center"/>
              <w:rPr>
                <w:sz w:val="24"/>
                <w:szCs w:val="24"/>
              </w:rPr>
            </w:pPr>
            <w:r w:rsidRPr="00517EBC">
              <w:rPr>
                <w:sz w:val="24"/>
                <w:szCs w:val="24"/>
              </w:rPr>
              <w:t>1</w:t>
            </w:r>
          </w:p>
        </w:tc>
        <w:tc>
          <w:tcPr>
            <w:tcW w:w="1082" w:type="dxa"/>
            <w:vAlign w:val="center"/>
          </w:tcPr>
          <w:p w:rsidR="00517EBC" w:rsidRPr="00517EBC" w:rsidRDefault="00517EBC" w:rsidP="00185231">
            <w:pPr>
              <w:pStyle w:val="1c"/>
              <w:jc w:val="center"/>
              <w:rPr>
                <w:sz w:val="24"/>
                <w:szCs w:val="24"/>
              </w:rPr>
            </w:pPr>
            <w:r w:rsidRPr="00517EBC">
              <w:rPr>
                <w:sz w:val="24"/>
                <w:szCs w:val="24"/>
              </w:rPr>
              <w:t>100</w:t>
            </w:r>
          </w:p>
        </w:tc>
        <w:tc>
          <w:tcPr>
            <w:tcW w:w="1044" w:type="dxa"/>
            <w:vAlign w:val="center"/>
          </w:tcPr>
          <w:p w:rsidR="00517EBC" w:rsidRPr="00517EBC" w:rsidRDefault="00517EBC" w:rsidP="00185231">
            <w:pPr>
              <w:pStyle w:val="1c"/>
              <w:jc w:val="center"/>
              <w:rPr>
                <w:sz w:val="24"/>
                <w:szCs w:val="24"/>
              </w:rPr>
            </w:pPr>
            <w:r w:rsidRPr="00517EBC">
              <w:rPr>
                <w:sz w:val="24"/>
                <w:szCs w:val="24"/>
              </w:rPr>
              <w:t>1</w:t>
            </w:r>
          </w:p>
        </w:tc>
        <w:tc>
          <w:tcPr>
            <w:tcW w:w="901" w:type="dxa"/>
            <w:vAlign w:val="center"/>
          </w:tcPr>
          <w:p w:rsidR="00517EBC" w:rsidRPr="00517EBC" w:rsidRDefault="00517EBC" w:rsidP="00185231">
            <w:pPr>
              <w:pStyle w:val="1c"/>
              <w:jc w:val="center"/>
              <w:rPr>
                <w:sz w:val="24"/>
                <w:szCs w:val="24"/>
              </w:rPr>
            </w:pPr>
            <w:r w:rsidRPr="00517EBC">
              <w:rPr>
                <w:sz w:val="24"/>
                <w:szCs w:val="24"/>
              </w:rPr>
              <w:t>100</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1</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100</w:t>
            </w:r>
          </w:p>
        </w:tc>
      </w:tr>
      <w:tr w:rsidR="00517EBC" w:rsidRPr="00517EBC" w:rsidTr="00185231">
        <w:trPr>
          <w:cantSplit/>
        </w:trPr>
        <w:tc>
          <w:tcPr>
            <w:tcW w:w="4036" w:type="dxa"/>
          </w:tcPr>
          <w:p w:rsidR="00517EBC" w:rsidRPr="00517EBC" w:rsidRDefault="00517EBC" w:rsidP="00185231">
            <w:r w:rsidRPr="00517EBC">
              <w:t>Обеспеченность населения домашними телефонами  на 100 жителей</w:t>
            </w:r>
          </w:p>
        </w:tc>
        <w:tc>
          <w:tcPr>
            <w:tcW w:w="1175" w:type="dxa"/>
            <w:vAlign w:val="center"/>
          </w:tcPr>
          <w:p w:rsidR="00517EBC" w:rsidRPr="00517EBC" w:rsidRDefault="00517EBC" w:rsidP="00185231">
            <w:pPr>
              <w:jc w:val="center"/>
            </w:pPr>
            <w:r w:rsidRPr="00517EBC">
              <w:t>ед.</w:t>
            </w:r>
          </w:p>
        </w:tc>
        <w:tc>
          <w:tcPr>
            <w:tcW w:w="989" w:type="dxa"/>
            <w:vAlign w:val="center"/>
          </w:tcPr>
          <w:p w:rsidR="00517EBC" w:rsidRPr="00517EBC" w:rsidRDefault="00517EBC" w:rsidP="00185231">
            <w:pPr>
              <w:pStyle w:val="1c"/>
              <w:jc w:val="center"/>
              <w:rPr>
                <w:sz w:val="24"/>
                <w:szCs w:val="24"/>
              </w:rPr>
            </w:pPr>
            <w:r w:rsidRPr="00517EBC">
              <w:rPr>
                <w:sz w:val="24"/>
                <w:szCs w:val="24"/>
              </w:rPr>
              <w:t>33</w:t>
            </w:r>
          </w:p>
        </w:tc>
        <w:tc>
          <w:tcPr>
            <w:tcW w:w="1160" w:type="dxa"/>
            <w:vAlign w:val="center"/>
          </w:tcPr>
          <w:p w:rsidR="00517EBC" w:rsidRPr="00517EBC" w:rsidRDefault="00517EBC" w:rsidP="00185231">
            <w:pPr>
              <w:pStyle w:val="1c"/>
              <w:jc w:val="center"/>
              <w:rPr>
                <w:sz w:val="24"/>
                <w:szCs w:val="24"/>
              </w:rPr>
            </w:pPr>
            <w:r w:rsidRPr="00517EBC">
              <w:rPr>
                <w:sz w:val="24"/>
                <w:szCs w:val="24"/>
              </w:rPr>
              <w:t>100</w:t>
            </w:r>
          </w:p>
        </w:tc>
        <w:tc>
          <w:tcPr>
            <w:tcW w:w="1125" w:type="dxa"/>
            <w:vAlign w:val="center"/>
          </w:tcPr>
          <w:p w:rsidR="00517EBC" w:rsidRPr="00517EBC" w:rsidRDefault="00517EBC" w:rsidP="00185231">
            <w:pPr>
              <w:pStyle w:val="1c"/>
              <w:jc w:val="center"/>
              <w:rPr>
                <w:sz w:val="24"/>
                <w:szCs w:val="24"/>
              </w:rPr>
            </w:pPr>
            <w:r w:rsidRPr="00517EBC">
              <w:rPr>
                <w:sz w:val="24"/>
                <w:szCs w:val="24"/>
              </w:rPr>
              <w:t>33</w:t>
            </w:r>
          </w:p>
        </w:tc>
        <w:tc>
          <w:tcPr>
            <w:tcW w:w="923" w:type="dxa"/>
            <w:vAlign w:val="center"/>
          </w:tcPr>
          <w:p w:rsidR="00517EBC" w:rsidRPr="00517EBC" w:rsidRDefault="00517EBC" w:rsidP="00185231">
            <w:pPr>
              <w:pStyle w:val="1c"/>
              <w:jc w:val="center"/>
              <w:rPr>
                <w:sz w:val="24"/>
                <w:szCs w:val="24"/>
              </w:rPr>
            </w:pPr>
            <w:r w:rsidRPr="00517EBC">
              <w:rPr>
                <w:sz w:val="24"/>
                <w:szCs w:val="24"/>
              </w:rPr>
              <w:t>100</w:t>
            </w:r>
          </w:p>
        </w:tc>
        <w:tc>
          <w:tcPr>
            <w:tcW w:w="1190" w:type="dxa"/>
            <w:vAlign w:val="center"/>
          </w:tcPr>
          <w:p w:rsidR="00517EBC" w:rsidRPr="00517EBC" w:rsidRDefault="00517EBC" w:rsidP="00185231">
            <w:pPr>
              <w:pStyle w:val="1c"/>
              <w:jc w:val="center"/>
              <w:rPr>
                <w:sz w:val="24"/>
                <w:szCs w:val="24"/>
              </w:rPr>
            </w:pPr>
            <w:r w:rsidRPr="00517EBC">
              <w:rPr>
                <w:sz w:val="24"/>
                <w:szCs w:val="24"/>
              </w:rPr>
              <w:t>33</w:t>
            </w:r>
          </w:p>
        </w:tc>
        <w:tc>
          <w:tcPr>
            <w:tcW w:w="1082" w:type="dxa"/>
            <w:vAlign w:val="center"/>
          </w:tcPr>
          <w:p w:rsidR="00517EBC" w:rsidRPr="00517EBC" w:rsidRDefault="00517EBC" w:rsidP="00185231">
            <w:pPr>
              <w:pStyle w:val="1c"/>
              <w:jc w:val="center"/>
              <w:rPr>
                <w:sz w:val="24"/>
                <w:szCs w:val="24"/>
              </w:rPr>
            </w:pPr>
            <w:r w:rsidRPr="00517EBC">
              <w:rPr>
                <w:sz w:val="24"/>
                <w:szCs w:val="24"/>
              </w:rPr>
              <w:t>100</w:t>
            </w:r>
          </w:p>
        </w:tc>
        <w:tc>
          <w:tcPr>
            <w:tcW w:w="1044" w:type="dxa"/>
            <w:vAlign w:val="center"/>
          </w:tcPr>
          <w:p w:rsidR="00517EBC" w:rsidRPr="00517EBC" w:rsidRDefault="00517EBC" w:rsidP="00185231">
            <w:pPr>
              <w:pStyle w:val="1c"/>
              <w:jc w:val="center"/>
              <w:rPr>
                <w:sz w:val="24"/>
                <w:szCs w:val="24"/>
              </w:rPr>
            </w:pPr>
            <w:r w:rsidRPr="00517EBC">
              <w:rPr>
                <w:sz w:val="24"/>
                <w:szCs w:val="24"/>
              </w:rPr>
              <w:t>33</w:t>
            </w:r>
          </w:p>
        </w:tc>
        <w:tc>
          <w:tcPr>
            <w:tcW w:w="901" w:type="dxa"/>
            <w:vAlign w:val="center"/>
          </w:tcPr>
          <w:p w:rsidR="00517EBC" w:rsidRPr="00517EBC" w:rsidRDefault="00517EBC" w:rsidP="00185231">
            <w:pPr>
              <w:pStyle w:val="1c"/>
              <w:jc w:val="center"/>
              <w:rPr>
                <w:sz w:val="24"/>
                <w:szCs w:val="24"/>
              </w:rPr>
            </w:pPr>
            <w:r w:rsidRPr="00517EBC">
              <w:rPr>
                <w:sz w:val="24"/>
                <w:szCs w:val="24"/>
              </w:rPr>
              <w:t>100</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33</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100</w:t>
            </w:r>
          </w:p>
        </w:tc>
      </w:tr>
      <w:tr w:rsidR="00517EBC" w:rsidRPr="00517EBC" w:rsidTr="00185231">
        <w:trPr>
          <w:cantSplit/>
        </w:trPr>
        <w:tc>
          <w:tcPr>
            <w:tcW w:w="4036" w:type="dxa"/>
          </w:tcPr>
          <w:p w:rsidR="00517EBC" w:rsidRPr="00517EBC" w:rsidRDefault="00517EBC" w:rsidP="00185231">
            <w:r w:rsidRPr="00517EBC">
              <w:t>Охват населенных пунктов сетью мобильной   связи</w:t>
            </w:r>
          </w:p>
        </w:tc>
        <w:tc>
          <w:tcPr>
            <w:tcW w:w="1175" w:type="dxa"/>
            <w:vAlign w:val="center"/>
          </w:tcPr>
          <w:p w:rsidR="00517EBC" w:rsidRPr="00517EBC" w:rsidRDefault="00517EBC" w:rsidP="00185231">
            <w:pPr>
              <w:jc w:val="center"/>
            </w:pPr>
            <w:r w:rsidRPr="00517EBC">
              <w:t>%</w:t>
            </w:r>
          </w:p>
        </w:tc>
        <w:tc>
          <w:tcPr>
            <w:tcW w:w="989" w:type="dxa"/>
            <w:vAlign w:val="center"/>
          </w:tcPr>
          <w:p w:rsidR="00517EBC" w:rsidRPr="00517EBC" w:rsidRDefault="00517EBC" w:rsidP="00185231">
            <w:pPr>
              <w:pStyle w:val="1c"/>
              <w:jc w:val="center"/>
              <w:rPr>
                <w:sz w:val="24"/>
                <w:szCs w:val="24"/>
              </w:rPr>
            </w:pPr>
            <w:r w:rsidRPr="00517EBC">
              <w:rPr>
                <w:sz w:val="24"/>
                <w:szCs w:val="24"/>
              </w:rPr>
              <w:t>20</w:t>
            </w:r>
          </w:p>
        </w:tc>
        <w:tc>
          <w:tcPr>
            <w:tcW w:w="1160" w:type="dxa"/>
            <w:vAlign w:val="center"/>
          </w:tcPr>
          <w:p w:rsidR="00517EBC" w:rsidRPr="00517EBC" w:rsidRDefault="00517EBC" w:rsidP="00185231">
            <w:pPr>
              <w:pStyle w:val="1c"/>
              <w:jc w:val="center"/>
              <w:rPr>
                <w:sz w:val="24"/>
                <w:szCs w:val="24"/>
              </w:rPr>
            </w:pPr>
            <w:r w:rsidRPr="00517EBC">
              <w:rPr>
                <w:sz w:val="24"/>
                <w:szCs w:val="24"/>
              </w:rPr>
              <w:t>Х</w:t>
            </w:r>
          </w:p>
        </w:tc>
        <w:tc>
          <w:tcPr>
            <w:tcW w:w="1125" w:type="dxa"/>
            <w:vAlign w:val="center"/>
          </w:tcPr>
          <w:p w:rsidR="00517EBC" w:rsidRPr="00517EBC" w:rsidRDefault="00517EBC" w:rsidP="00185231">
            <w:pPr>
              <w:jc w:val="center"/>
              <w:rPr>
                <w:snapToGrid w:val="0"/>
              </w:rPr>
            </w:pPr>
            <w:r w:rsidRPr="00517EBC">
              <w:rPr>
                <w:snapToGrid w:val="0"/>
              </w:rPr>
              <w:t>20</w:t>
            </w:r>
          </w:p>
          <w:p w:rsidR="00517EBC" w:rsidRPr="00517EBC" w:rsidRDefault="00517EBC" w:rsidP="00185231">
            <w:pPr>
              <w:pStyle w:val="1c"/>
              <w:jc w:val="center"/>
              <w:rPr>
                <w:sz w:val="24"/>
                <w:szCs w:val="24"/>
              </w:rPr>
            </w:pPr>
          </w:p>
        </w:tc>
        <w:tc>
          <w:tcPr>
            <w:tcW w:w="923" w:type="dxa"/>
            <w:vAlign w:val="center"/>
          </w:tcPr>
          <w:p w:rsidR="00517EBC" w:rsidRPr="00517EBC" w:rsidRDefault="00517EBC" w:rsidP="00185231">
            <w:pPr>
              <w:pStyle w:val="1c"/>
              <w:jc w:val="center"/>
              <w:rPr>
                <w:sz w:val="24"/>
                <w:szCs w:val="24"/>
              </w:rPr>
            </w:pPr>
            <w:r w:rsidRPr="00517EBC">
              <w:rPr>
                <w:sz w:val="24"/>
                <w:szCs w:val="24"/>
              </w:rPr>
              <w:t>Х</w:t>
            </w:r>
          </w:p>
          <w:p w:rsidR="00517EBC" w:rsidRPr="00517EBC" w:rsidRDefault="00517EBC" w:rsidP="00185231">
            <w:pPr>
              <w:pStyle w:val="1c"/>
              <w:jc w:val="center"/>
              <w:rPr>
                <w:sz w:val="24"/>
                <w:szCs w:val="24"/>
              </w:rPr>
            </w:pPr>
          </w:p>
        </w:tc>
        <w:tc>
          <w:tcPr>
            <w:tcW w:w="1190" w:type="dxa"/>
            <w:vAlign w:val="center"/>
          </w:tcPr>
          <w:p w:rsidR="00517EBC" w:rsidRPr="00517EBC" w:rsidRDefault="00517EBC" w:rsidP="00185231">
            <w:pPr>
              <w:pStyle w:val="1c"/>
              <w:jc w:val="center"/>
              <w:rPr>
                <w:sz w:val="24"/>
                <w:szCs w:val="24"/>
              </w:rPr>
            </w:pPr>
            <w:r w:rsidRPr="00517EBC">
              <w:rPr>
                <w:sz w:val="24"/>
                <w:szCs w:val="24"/>
              </w:rPr>
              <w:t>50</w:t>
            </w:r>
          </w:p>
        </w:tc>
        <w:tc>
          <w:tcPr>
            <w:tcW w:w="1082" w:type="dxa"/>
            <w:vAlign w:val="center"/>
          </w:tcPr>
          <w:p w:rsidR="00517EBC" w:rsidRPr="00517EBC" w:rsidRDefault="00517EBC" w:rsidP="00185231">
            <w:pPr>
              <w:pStyle w:val="1c"/>
              <w:jc w:val="center"/>
              <w:rPr>
                <w:sz w:val="24"/>
                <w:szCs w:val="24"/>
              </w:rPr>
            </w:pPr>
            <w:r w:rsidRPr="00517EBC">
              <w:rPr>
                <w:sz w:val="24"/>
                <w:szCs w:val="24"/>
              </w:rPr>
              <w:t>Х</w:t>
            </w:r>
          </w:p>
        </w:tc>
        <w:tc>
          <w:tcPr>
            <w:tcW w:w="1044" w:type="dxa"/>
            <w:vAlign w:val="center"/>
          </w:tcPr>
          <w:p w:rsidR="00517EBC" w:rsidRPr="00517EBC" w:rsidRDefault="00517EBC" w:rsidP="00185231">
            <w:pPr>
              <w:pStyle w:val="1c"/>
              <w:jc w:val="center"/>
              <w:rPr>
                <w:sz w:val="24"/>
                <w:szCs w:val="24"/>
              </w:rPr>
            </w:pPr>
            <w:r w:rsidRPr="00517EBC">
              <w:rPr>
                <w:sz w:val="24"/>
                <w:szCs w:val="24"/>
              </w:rPr>
              <w:t>100</w:t>
            </w:r>
          </w:p>
        </w:tc>
        <w:tc>
          <w:tcPr>
            <w:tcW w:w="901" w:type="dxa"/>
            <w:vAlign w:val="center"/>
          </w:tcPr>
          <w:p w:rsidR="00517EBC" w:rsidRPr="00517EBC" w:rsidRDefault="00517EBC" w:rsidP="00185231">
            <w:pPr>
              <w:pStyle w:val="1c"/>
              <w:jc w:val="center"/>
              <w:rPr>
                <w:sz w:val="24"/>
                <w:szCs w:val="24"/>
              </w:rPr>
            </w:pPr>
            <w:r w:rsidRPr="00517EBC">
              <w:rPr>
                <w:sz w:val="24"/>
                <w:szCs w:val="24"/>
              </w:rPr>
              <w:t>Х</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100</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Х</w:t>
            </w:r>
          </w:p>
        </w:tc>
      </w:tr>
      <w:tr w:rsidR="00517EBC" w:rsidRPr="00517EBC" w:rsidTr="00185231">
        <w:trPr>
          <w:cantSplit/>
          <w:trHeight w:val="1213"/>
        </w:trPr>
        <w:tc>
          <w:tcPr>
            <w:tcW w:w="4036" w:type="dxa"/>
          </w:tcPr>
          <w:p w:rsidR="00517EBC" w:rsidRPr="00517EBC" w:rsidRDefault="00517EBC" w:rsidP="00185231">
            <w:r w:rsidRPr="00517EBC">
              <w:t xml:space="preserve">Удельный вес освещенных улиц  </w:t>
            </w:r>
          </w:p>
        </w:tc>
        <w:tc>
          <w:tcPr>
            <w:tcW w:w="1175" w:type="dxa"/>
            <w:vAlign w:val="center"/>
          </w:tcPr>
          <w:p w:rsidR="00517EBC" w:rsidRPr="00517EBC" w:rsidRDefault="00517EBC" w:rsidP="00185231">
            <w:pPr>
              <w:jc w:val="center"/>
            </w:pPr>
            <w:r w:rsidRPr="00517EBC">
              <w:t>% от общей протяженности</w:t>
            </w:r>
          </w:p>
        </w:tc>
        <w:tc>
          <w:tcPr>
            <w:tcW w:w="989" w:type="dxa"/>
            <w:vAlign w:val="center"/>
          </w:tcPr>
          <w:p w:rsidR="00517EBC" w:rsidRPr="00517EBC" w:rsidRDefault="00517EBC" w:rsidP="00185231">
            <w:pPr>
              <w:pStyle w:val="1c"/>
              <w:jc w:val="center"/>
              <w:rPr>
                <w:sz w:val="24"/>
                <w:szCs w:val="24"/>
              </w:rPr>
            </w:pPr>
            <w:r w:rsidRPr="00517EBC">
              <w:rPr>
                <w:sz w:val="24"/>
                <w:szCs w:val="24"/>
              </w:rPr>
              <w:t>85</w:t>
            </w:r>
          </w:p>
        </w:tc>
        <w:tc>
          <w:tcPr>
            <w:tcW w:w="1160" w:type="dxa"/>
            <w:vAlign w:val="center"/>
          </w:tcPr>
          <w:p w:rsidR="00517EBC" w:rsidRPr="00517EBC" w:rsidRDefault="00517EBC" w:rsidP="00185231">
            <w:pPr>
              <w:pStyle w:val="1c"/>
              <w:jc w:val="center"/>
              <w:rPr>
                <w:sz w:val="24"/>
                <w:szCs w:val="24"/>
              </w:rPr>
            </w:pPr>
            <w:r w:rsidRPr="00517EBC">
              <w:rPr>
                <w:sz w:val="24"/>
                <w:szCs w:val="24"/>
              </w:rPr>
              <w:t>Х</w:t>
            </w:r>
          </w:p>
        </w:tc>
        <w:tc>
          <w:tcPr>
            <w:tcW w:w="1125" w:type="dxa"/>
            <w:vAlign w:val="center"/>
          </w:tcPr>
          <w:p w:rsidR="00517EBC" w:rsidRPr="00517EBC" w:rsidRDefault="00517EBC" w:rsidP="00185231">
            <w:pPr>
              <w:pStyle w:val="1c"/>
              <w:jc w:val="center"/>
              <w:rPr>
                <w:sz w:val="24"/>
                <w:szCs w:val="24"/>
              </w:rPr>
            </w:pPr>
            <w:r w:rsidRPr="00517EBC">
              <w:rPr>
                <w:sz w:val="24"/>
                <w:szCs w:val="24"/>
              </w:rPr>
              <w:t>85</w:t>
            </w:r>
          </w:p>
        </w:tc>
        <w:tc>
          <w:tcPr>
            <w:tcW w:w="923" w:type="dxa"/>
            <w:vAlign w:val="center"/>
          </w:tcPr>
          <w:p w:rsidR="00517EBC" w:rsidRPr="00517EBC" w:rsidRDefault="00517EBC" w:rsidP="00185231">
            <w:pPr>
              <w:pStyle w:val="1c"/>
              <w:jc w:val="center"/>
              <w:rPr>
                <w:sz w:val="24"/>
                <w:szCs w:val="24"/>
              </w:rPr>
            </w:pPr>
            <w:r w:rsidRPr="00517EBC">
              <w:rPr>
                <w:sz w:val="24"/>
                <w:szCs w:val="24"/>
              </w:rPr>
              <w:t>Х</w:t>
            </w:r>
          </w:p>
        </w:tc>
        <w:tc>
          <w:tcPr>
            <w:tcW w:w="1190" w:type="dxa"/>
            <w:vAlign w:val="center"/>
          </w:tcPr>
          <w:p w:rsidR="00517EBC" w:rsidRPr="00517EBC" w:rsidRDefault="00517EBC" w:rsidP="00185231">
            <w:pPr>
              <w:jc w:val="center"/>
              <w:rPr>
                <w:snapToGrid w:val="0"/>
              </w:rPr>
            </w:pPr>
            <w:r w:rsidRPr="00517EBC">
              <w:rPr>
                <w:snapToGrid w:val="0"/>
              </w:rPr>
              <w:t>85</w:t>
            </w:r>
          </w:p>
          <w:p w:rsidR="00517EBC" w:rsidRPr="00517EBC" w:rsidRDefault="00517EBC" w:rsidP="00185231">
            <w:pPr>
              <w:pStyle w:val="1c"/>
              <w:jc w:val="center"/>
              <w:rPr>
                <w:sz w:val="24"/>
                <w:szCs w:val="24"/>
              </w:rPr>
            </w:pPr>
          </w:p>
        </w:tc>
        <w:tc>
          <w:tcPr>
            <w:tcW w:w="1082" w:type="dxa"/>
            <w:vAlign w:val="center"/>
          </w:tcPr>
          <w:p w:rsidR="00517EBC" w:rsidRPr="00517EBC" w:rsidRDefault="00517EBC" w:rsidP="00185231">
            <w:pPr>
              <w:pStyle w:val="1c"/>
              <w:jc w:val="center"/>
              <w:rPr>
                <w:sz w:val="24"/>
                <w:szCs w:val="24"/>
              </w:rPr>
            </w:pPr>
            <w:r w:rsidRPr="00517EBC">
              <w:rPr>
                <w:sz w:val="24"/>
                <w:szCs w:val="24"/>
              </w:rPr>
              <w:t>Х</w:t>
            </w:r>
          </w:p>
        </w:tc>
        <w:tc>
          <w:tcPr>
            <w:tcW w:w="1044" w:type="dxa"/>
            <w:vAlign w:val="center"/>
          </w:tcPr>
          <w:p w:rsidR="00517EBC" w:rsidRPr="00517EBC" w:rsidRDefault="00517EBC" w:rsidP="00185231">
            <w:pPr>
              <w:pStyle w:val="1c"/>
              <w:jc w:val="center"/>
              <w:rPr>
                <w:sz w:val="24"/>
                <w:szCs w:val="24"/>
              </w:rPr>
            </w:pPr>
            <w:r w:rsidRPr="00517EBC">
              <w:rPr>
                <w:sz w:val="24"/>
                <w:szCs w:val="24"/>
              </w:rPr>
              <w:t>85</w:t>
            </w:r>
          </w:p>
        </w:tc>
        <w:tc>
          <w:tcPr>
            <w:tcW w:w="901" w:type="dxa"/>
            <w:vAlign w:val="center"/>
          </w:tcPr>
          <w:p w:rsidR="00517EBC" w:rsidRPr="00517EBC" w:rsidRDefault="00517EBC" w:rsidP="00185231">
            <w:pPr>
              <w:pStyle w:val="1c"/>
              <w:jc w:val="center"/>
              <w:rPr>
                <w:sz w:val="24"/>
                <w:szCs w:val="24"/>
              </w:rPr>
            </w:pPr>
            <w:r w:rsidRPr="00517EBC">
              <w:rPr>
                <w:sz w:val="24"/>
                <w:szCs w:val="24"/>
              </w:rPr>
              <w:t>Х</w:t>
            </w:r>
          </w:p>
        </w:tc>
        <w:tc>
          <w:tcPr>
            <w:tcW w:w="965" w:type="dxa"/>
            <w:gridSpan w:val="2"/>
            <w:vAlign w:val="center"/>
          </w:tcPr>
          <w:p w:rsidR="00517EBC" w:rsidRPr="00517EBC" w:rsidRDefault="00517EBC" w:rsidP="00185231">
            <w:pPr>
              <w:pStyle w:val="1c"/>
              <w:jc w:val="center"/>
              <w:rPr>
                <w:sz w:val="24"/>
                <w:szCs w:val="24"/>
              </w:rPr>
            </w:pPr>
            <w:r w:rsidRPr="00517EBC">
              <w:rPr>
                <w:sz w:val="24"/>
                <w:szCs w:val="24"/>
              </w:rPr>
              <w:t>85</w:t>
            </w:r>
          </w:p>
        </w:tc>
        <w:tc>
          <w:tcPr>
            <w:tcW w:w="980" w:type="dxa"/>
            <w:gridSpan w:val="2"/>
            <w:vAlign w:val="center"/>
          </w:tcPr>
          <w:p w:rsidR="00517EBC" w:rsidRPr="00517EBC" w:rsidRDefault="00517EBC" w:rsidP="00185231">
            <w:pPr>
              <w:pStyle w:val="1c"/>
              <w:jc w:val="center"/>
              <w:rPr>
                <w:sz w:val="24"/>
                <w:szCs w:val="24"/>
              </w:rPr>
            </w:pPr>
            <w:r w:rsidRPr="00517EBC">
              <w:rPr>
                <w:sz w:val="24"/>
                <w:szCs w:val="24"/>
              </w:rPr>
              <w:t>Х</w:t>
            </w:r>
          </w:p>
        </w:tc>
      </w:tr>
    </w:tbl>
    <w:p w:rsidR="00517EBC" w:rsidRPr="00517EBC" w:rsidRDefault="00517EBC" w:rsidP="00517EBC"/>
    <w:p w:rsidR="00A23401" w:rsidRDefault="00A23401" w:rsidP="00A23401">
      <w:pPr>
        <w:pStyle w:val="ac"/>
        <w:ind w:left="0"/>
        <w:jc w:val="both"/>
        <w:rPr>
          <w:sz w:val="28"/>
          <w:szCs w:val="28"/>
        </w:rPr>
      </w:pPr>
    </w:p>
    <w:p w:rsidR="002E6399" w:rsidRPr="007B4632" w:rsidRDefault="002E6399" w:rsidP="002E6399">
      <w:pPr>
        <w:pStyle w:val="ConsPlusNonformat"/>
        <w:rPr>
          <w:rFonts w:ascii="Times New Roman" w:hAnsi="Times New Roman" w:cs="Times New Roman"/>
          <w:color w:val="000000"/>
          <w:sz w:val="22"/>
          <w:szCs w:val="22"/>
        </w:rPr>
      </w:pPr>
      <w:r w:rsidRPr="007B4632">
        <w:rPr>
          <w:rFonts w:ascii="Times New Roman" w:hAnsi="Times New Roman" w:cs="Times New Roman"/>
          <w:color w:val="000000"/>
          <w:sz w:val="28"/>
          <w:szCs w:val="28"/>
        </w:rPr>
        <w:t>Верх-Майзасский</w:t>
      </w:r>
      <w:r w:rsidRPr="007B4632">
        <w:rPr>
          <w:rFonts w:ascii="Times New Roman" w:hAnsi="Times New Roman" w:cs="Times New Roman"/>
          <w:color w:val="000000"/>
          <w:sz w:val="22"/>
          <w:szCs w:val="22"/>
        </w:rPr>
        <w:t xml:space="preserve">            Периодическое печатное  издание № </w:t>
      </w:r>
      <w:r w:rsidR="009A6B16" w:rsidRPr="007B4632">
        <w:rPr>
          <w:rFonts w:ascii="Times New Roman" w:hAnsi="Times New Roman" w:cs="Times New Roman"/>
          <w:color w:val="000000"/>
          <w:sz w:val="22"/>
          <w:szCs w:val="22"/>
        </w:rPr>
        <w:t xml:space="preserve"> </w:t>
      </w:r>
      <w:r w:rsidR="00A23401">
        <w:rPr>
          <w:rFonts w:ascii="Times New Roman" w:hAnsi="Times New Roman" w:cs="Times New Roman"/>
          <w:color w:val="000000"/>
          <w:sz w:val="22"/>
          <w:szCs w:val="22"/>
        </w:rPr>
        <w:t>3</w:t>
      </w:r>
      <w:r w:rsidR="00517EBC">
        <w:rPr>
          <w:rFonts w:ascii="Times New Roman" w:hAnsi="Times New Roman" w:cs="Times New Roman"/>
          <w:color w:val="000000"/>
          <w:sz w:val="22"/>
          <w:szCs w:val="22"/>
        </w:rPr>
        <w:t>6 20</w:t>
      </w:r>
      <w:r w:rsidR="004352DF">
        <w:rPr>
          <w:rFonts w:ascii="Times New Roman" w:hAnsi="Times New Roman" w:cs="Times New Roman"/>
          <w:color w:val="000000"/>
          <w:sz w:val="22"/>
          <w:szCs w:val="22"/>
        </w:rPr>
        <w:t>.11</w:t>
      </w:r>
      <w:r w:rsidR="00A5680A">
        <w:rPr>
          <w:rFonts w:ascii="Times New Roman" w:hAnsi="Times New Roman" w:cs="Times New Roman"/>
          <w:color w:val="000000"/>
          <w:sz w:val="22"/>
          <w:szCs w:val="22"/>
        </w:rPr>
        <w:t>.2019</w:t>
      </w:r>
      <w:r w:rsidRPr="007B4632">
        <w:rPr>
          <w:rFonts w:ascii="Times New Roman" w:hAnsi="Times New Roman" w:cs="Times New Roman"/>
          <w:color w:val="000000"/>
          <w:sz w:val="22"/>
          <w:szCs w:val="22"/>
        </w:rPr>
        <w:t xml:space="preserve"> года  </w:t>
      </w:r>
    </w:p>
    <w:p w:rsidR="002E6399" w:rsidRPr="007B4632" w:rsidRDefault="002E6399" w:rsidP="002E6399">
      <w:pPr>
        <w:rPr>
          <w:color w:val="000000"/>
          <w:sz w:val="22"/>
          <w:szCs w:val="22"/>
        </w:rPr>
      </w:pPr>
      <w:r w:rsidRPr="007B4632">
        <w:rPr>
          <w:color w:val="000000"/>
          <w:sz w:val="28"/>
          <w:szCs w:val="28"/>
        </w:rPr>
        <w:t xml:space="preserve">Вестник            </w:t>
      </w:r>
      <w:r w:rsidRPr="007B4632">
        <w:rPr>
          <w:color w:val="000000"/>
          <w:sz w:val="22"/>
          <w:szCs w:val="22"/>
        </w:rPr>
        <w:t xml:space="preserve">                 Адрес:  632285 с.Верх-Майзасс Кыштовский район                      </w:t>
      </w:r>
    </w:p>
    <w:p w:rsidR="002E6399" w:rsidRPr="007B4632" w:rsidRDefault="002E6399" w:rsidP="002E6399">
      <w:pPr>
        <w:rPr>
          <w:color w:val="000000"/>
          <w:sz w:val="22"/>
          <w:szCs w:val="22"/>
        </w:rPr>
      </w:pPr>
      <w:r w:rsidRPr="007B4632">
        <w:rPr>
          <w:color w:val="000000"/>
          <w:sz w:val="22"/>
          <w:szCs w:val="22"/>
        </w:rPr>
        <w:t xml:space="preserve">                                                         </w:t>
      </w:r>
      <w:r w:rsidR="00A5680A">
        <w:rPr>
          <w:color w:val="000000"/>
          <w:sz w:val="22"/>
          <w:szCs w:val="22"/>
        </w:rPr>
        <w:t xml:space="preserve">       </w:t>
      </w:r>
      <w:r w:rsidRPr="007B4632">
        <w:rPr>
          <w:color w:val="000000"/>
          <w:sz w:val="22"/>
          <w:szCs w:val="22"/>
        </w:rPr>
        <w:t>ул.Нарымская, 30</w:t>
      </w:r>
    </w:p>
    <w:p w:rsidR="000F3F26" w:rsidRPr="007B4632" w:rsidRDefault="002E6399">
      <w:pPr>
        <w:rPr>
          <w:sz w:val="22"/>
          <w:szCs w:val="22"/>
        </w:rPr>
      </w:pPr>
      <w:r w:rsidRPr="007B4632">
        <w:rPr>
          <w:color w:val="000000"/>
          <w:sz w:val="22"/>
          <w:szCs w:val="22"/>
        </w:rPr>
        <w:t xml:space="preserve">                                           </w:t>
      </w:r>
      <w:r w:rsidR="001D01CD">
        <w:rPr>
          <w:color w:val="000000"/>
          <w:sz w:val="22"/>
          <w:szCs w:val="22"/>
        </w:rPr>
        <w:t xml:space="preserve">        </w:t>
      </w:r>
      <w:r w:rsidRPr="007B4632">
        <w:rPr>
          <w:color w:val="000000"/>
          <w:sz w:val="22"/>
          <w:szCs w:val="22"/>
        </w:rPr>
        <w:t xml:space="preserve">Подписано к печати: </w:t>
      </w:r>
      <w:r w:rsidR="00517EBC">
        <w:rPr>
          <w:color w:val="000000"/>
          <w:sz w:val="22"/>
          <w:szCs w:val="22"/>
        </w:rPr>
        <w:t>20</w:t>
      </w:r>
      <w:r w:rsidR="004352DF">
        <w:rPr>
          <w:color w:val="000000"/>
          <w:sz w:val="22"/>
          <w:szCs w:val="22"/>
        </w:rPr>
        <w:t>.11.2019</w:t>
      </w:r>
      <w:r w:rsidRPr="007B4632">
        <w:rPr>
          <w:color w:val="000000"/>
          <w:sz w:val="22"/>
          <w:szCs w:val="22"/>
        </w:rPr>
        <w:t xml:space="preserve">  г. Тираж  </w:t>
      </w:r>
      <w:r w:rsidR="004352DF">
        <w:rPr>
          <w:color w:val="000000"/>
          <w:sz w:val="22"/>
          <w:szCs w:val="22"/>
        </w:rPr>
        <w:t>1</w:t>
      </w:r>
      <w:r w:rsidR="00D03888">
        <w:rPr>
          <w:color w:val="000000"/>
          <w:sz w:val="22"/>
          <w:szCs w:val="22"/>
        </w:rPr>
        <w:t>5</w:t>
      </w:r>
      <w:r w:rsidRPr="007B4632">
        <w:rPr>
          <w:color w:val="000000"/>
          <w:sz w:val="22"/>
          <w:szCs w:val="22"/>
        </w:rPr>
        <w:t xml:space="preserve">  экз. </w:t>
      </w:r>
    </w:p>
    <w:sectPr w:rsidR="000F3F26" w:rsidRPr="007B4632" w:rsidSect="00517EBC">
      <w:pgSz w:w="16834" w:h="11909" w:orient="landscape" w:code="9"/>
      <w:pgMar w:top="709" w:right="567"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2D" w:rsidRDefault="00C22E2D" w:rsidP="002E6399">
      <w:r>
        <w:separator/>
      </w:r>
    </w:p>
  </w:endnote>
  <w:endnote w:type="continuationSeparator" w:id="0">
    <w:p w:rsidR="00C22E2D" w:rsidRDefault="00C22E2D" w:rsidP="002E6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DejaVu San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EBC" w:rsidRDefault="00517EBC" w:rsidP="002E656A">
    <w:pPr>
      <w:pStyle w:val="aa"/>
      <w:jc w:val="right"/>
    </w:pPr>
    <w:r>
      <w:rPr>
        <w:rStyle w:val="afd"/>
      </w:rPr>
      <w:fldChar w:fldCharType="begin"/>
    </w:r>
    <w:r>
      <w:rPr>
        <w:rStyle w:val="afd"/>
      </w:rPr>
      <w:instrText xml:space="preserve"> PAGE </w:instrText>
    </w:r>
    <w:r>
      <w:rPr>
        <w:rStyle w:val="afd"/>
      </w:rPr>
      <w:fldChar w:fldCharType="separate"/>
    </w:r>
    <w:r>
      <w:rPr>
        <w:rStyle w:val="afd"/>
        <w:noProof/>
      </w:rPr>
      <w:t>12</w:t>
    </w:r>
    <w:r>
      <w:rPr>
        <w:rStyle w:val="afd"/>
      </w:rPr>
      <w:fldChar w:fldCharType="end"/>
    </w:r>
  </w:p>
  <w:p w:rsidR="00517EBC" w:rsidRDefault="00517EBC">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2D" w:rsidRDefault="00C22E2D" w:rsidP="002E6399">
      <w:r>
        <w:separator/>
      </w:r>
    </w:p>
  </w:footnote>
  <w:footnote w:type="continuationSeparator" w:id="0">
    <w:p w:rsidR="00C22E2D" w:rsidRDefault="00C22E2D" w:rsidP="002E6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11">
    <w:nsid w:val="04AE2B39"/>
    <w:multiLevelType w:val="multilevel"/>
    <w:tmpl w:val="B7828DC0"/>
    <w:lvl w:ilvl="0">
      <w:start w:val="5"/>
      <w:numFmt w:val="decimal"/>
      <w:lvlText w:val="%1."/>
      <w:lvlJc w:val="left"/>
      <w:pPr>
        <w:ind w:left="420" w:hanging="420"/>
      </w:pPr>
      <w:rPr>
        <w:rFonts w:hint="default"/>
      </w:rPr>
    </w:lvl>
    <w:lvl w:ilvl="1">
      <w:start w:val="9"/>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2">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B36A39"/>
    <w:multiLevelType w:val="hybridMultilevel"/>
    <w:tmpl w:val="A0ECEEDA"/>
    <w:lvl w:ilvl="0" w:tplc="9F586E08">
      <w:start w:val="5"/>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5">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8"/>
  </w:num>
  <w:num w:numId="4">
    <w:abstractNumId w:val="21"/>
  </w:num>
  <w:num w:numId="5">
    <w:abstractNumId w:val="26"/>
  </w:num>
  <w:num w:numId="6">
    <w:abstractNumId w:val="13"/>
  </w:num>
  <w:num w:numId="7">
    <w:abstractNumId w:val="15"/>
  </w:num>
  <w:num w:numId="8">
    <w:abstractNumId w:val="16"/>
  </w:num>
  <w:num w:numId="9">
    <w:abstractNumId w:val="2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1"/>
  </w:num>
  <w:num w:numId="21">
    <w:abstractNumId w:val="19"/>
  </w:num>
  <w:num w:numId="22">
    <w:abstractNumId w:val="24"/>
  </w:num>
  <w:num w:numId="23">
    <w:abstractNumId w:val="23"/>
  </w:num>
  <w:num w:numId="24">
    <w:abstractNumId w:val="25"/>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E6399"/>
    <w:rsid w:val="000016C8"/>
    <w:rsid w:val="00003EDA"/>
    <w:rsid w:val="00046673"/>
    <w:rsid w:val="00063678"/>
    <w:rsid w:val="00093A5E"/>
    <w:rsid w:val="000B0E19"/>
    <w:rsid w:val="000C2539"/>
    <w:rsid w:val="000D6F1F"/>
    <w:rsid w:val="000F0958"/>
    <w:rsid w:val="0012042A"/>
    <w:rsid w:val="00123ADE"/>
    <w:rsid w:val="00126727"/>
    <w:rsid w:val="00137581"/>
    <w:rsid w:val="00174763"/>
    <w:rsid w:val="0017705A"/>
    <w:rsid w:val="001C0FCC"/>
    <w:rsid w:val="001D01CD"/>
    <w:rsid w:val="001F09ED"/>
    <w:rsid w:val="00216C95"/>
    <w:rsid w:val="002453EA"/>
    <w:rsid w:val="00271A19"/>
    <w:rsid w:val="0027239A"/>
    <w:rsid w:val="002905E5"/>
    <w:rsid w:val="002D0ED7"/>
    <w:rsid w:val="002E6399"/>
    <w:rsid w:val="003413B0"/>
    <w:rsid w:val="00356445"/>
    <w:rsid w:val="00422832"/>
    <w:rsid w:val="004352DF"/>
    <w:rsid w:val="00450C41"/>
    <w:rsid w:val="00496480"/>
    <w:rsid w:val="004B29C2"/>
    <w:rsid w:val="004C6CAE"/>
    <w:rsid w:val="004F0DB8"/>
    <w:rsid w:val="00500C39"/>
    <w:rsid w:val="005179B4"/>
    <w:rsid w:val="00517EBC"/>
    <w:rsid w:val="005447FA"/>
    <w:rsid w:val="005528D9"/>
    <w:rsid w:val="0056506E"/>
    <w:rsid w:val="00570632"/>
    <w:rsid w:val="005733FC"/>
    <w:rsid w:val="00575B83"/>
    <w:rsid w:val="0057788B"/>
    <w:rsid w:val="005A20F2"/>
    <w:rsid w:val="005A7E20"/>
    <w:rsid w:val="005B04E6"/>
    <w:rsid w:val="005B55DF"/>
    <w:rsid w:val="005C4DF5"/>
    <w:rsid w:val="00614CC9"/>
    <w:rsid w:val="00677389"/>
    <w:rsid w:val="006B2ABE"/>
    <w:rsid w:val="007249E6"/>
    <w:rsid w:val="007365F9"/>
    <w:rsid w:val="00762947"/>
    <w:rsid w:val="007B4632"/>
    <w:rsid w:val="00834DEF"/>
    <w:rsid w:val="0084409A"/>
    <w:rsid w:val="008529D6"/>
    <w:rsid w:val="0086098F"/>
    <w:rsid w:val="008819C9"/>
    <w:rsid w:val="008B70B2"/>
    <w:rsid w:val="008E5FF9"/>
    <w:rsid w:val="008F36DF"/>
    <w:rsid w:val="00902A9C"/>
    <w:rsid w:val="00916F33"/>
    <w:rsid w:val="00926C42"/>
    <w:rsid w:val="009468FF"/>
    <w:rsid w:val="00975D2F"/>
    <w:rsid w:val="009A6B16"/>
    <w:rsid w:val="009C1F2A"/>
    <w:rsid w:val="009D5C33"/>
    <w:rsid w:val="00A23401"/>
    <w:rsid w:val="00A34F01"/>
    <w:rsid w:val="00A431DB"/>
    <w:rsid w:val="00A47554"/>
    <w:rsid w:val="00A5680A"/>
    <w:rsid w:val="00A575D9"/>
    <w:rsid w:val="00A661CD"/>
    <w:rsid w:val="00A9559D"/>
    <w:rsid w:val="00AB4A00"/>
    <w:rsid w:val="00AD0124"/>
    <w:rsid w:val="00B910B2"/>
    <w:rsid w:val="00BA2D2F"/>
    <w:rsid w:val="00BA65F7"/>
    <w:rsid w:val="00BE6A0F"/>
    <w:rsid w:val="00C1013F"/>
    <w:rsid w:val="00C22E2D"/>
    <w:rsid w:val="00C27D96"/>
    <w:rsid w:val="00C64EBA"/>
    <w:rsid w:val="00C818E7"/>
    <w:rsid w:val="00C82466"/>
    <w:rsid w:val="00CC61E0"/>
    <w:rsid w:val="00D03888"/>
    <w:rsid w:val="00D23D6D"/>
    <w:rsid w:val="00D42AE5"/>
    <w:rsid w:val="00D56289"/>
    <w:rsid w:val="00D60392"/>
    <w:rsid w:val="00D62AAD"/>
    <w:rsid w:val="00D7132A"/>
    <w:rsid w:val="00DF6040"/>
    <w:rsid w:val="00E16464"/>
    <w:rsid w:val="00E44A7D"/>
    <w:rsid w:val="00E51A27"/>
    <w:rsid w:val="00E5617F"/>
    <w:rsid w:val="00E66781"/>
    <w:rsid w:val="00E96A14"/>
    <w:rsid w:val="00EC4937"/>
    <w:rsid w:val="00EE7C7C"/>
    <w:rsid w:val="00F159DD"/>
    <w:rsid w:val="00F2097B"/>
    <w:rsid w:val="00F42857"/>
    <w:rsid w:val="00F54498"/>
    <w:rsid w:val="00FC2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6399"/>
    <w:pPr>
      <w:spacing w:after="0" w:line="240" w:lineRule="auto"/>
    </w:pPr>
    <w:rPr>
      <w:rFonts w:ascii="Times New Roman" w:eastAsia="Times New Roman" w:hAnsi="Times New Roman" w:cs="Times New Roman"/>
      <w:sz w:val="24"/>
      <w:szCs w:val="24"/>
      <w:lang w:eastAsia="ru-RU"/>
    </w:rPr>
  </w:style>
  <w:style w:type="paragraph" w:styleId="14">
    <w:name w:val="heading 1"/>
    <w:basedOn w:val="a1"/>
    <w:next w:val="a1"/>
    <w:link w:val="15"/>
    <w:qFormat/>
    <w:rsid w:val="005C4DF5"/>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2E6399"/>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5C4DF5"/>
    <w:pPr>
      <w:keepNext/>
      <w:spacing w:before="240" w:after="60"/>
      <w:outlineLvl w:val="3"/>
    </w:pPr>
    <w:rPr>
      <w:b/>
      <w:bCs/>
      <w:sz w:val="28"/>
      <w:szCs w:val="28"/>
    </w:rPr>
  </w:style>
  <w:style w:type="paragraph" w:styleId="8">
    <w:name w:val="heading 8"/>
    <w:basedOn w:val="a1"/>
    <w:next w:val="a1"/>
    <w:link w:val="80"/>
    <w:uiPriority w:val="9"/>
    <w:semiHidden/>
    <w:unhideWhenUsed/>
    <w:qFormat/>
    <w:rsid w:val="00517EB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character" w:customStyle="1" w:styleId="20">
    <w:name w:val="Заголовок 2 Знак"/>
    <w:basedOn w:val="a2"/>
    <w:link w:val="2"/>
    <w:rsid w:val="002E6399"/>
    <w:rPr>
      <w:rFonts w:ascii="Arial" w:eastAsia="Times New Roman" w:hAnsi="Arial" w:cs="Arial"/>
      <w:b/>
      <w:bCs/>
      <w:i/>
      <w:iCs/>
      <w:sz w:val="28"/>
      <w:szCs w:val="28"/>
      <w:lang w:eastAsia="ru-RU"/>
    </w:rPr>
  </w:style>
  <w:style w:type="paragraph" w:customStyle="1" w:styleId="ConsPlusNonformat">
    <w:name w:val="ConsPlusNonformat"/>
    <w:uiPriority w:val="99"/>
    <w:rsid w:val="002E63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1"/>
    <w:unhideWhenUsed/>
    <w:rsid w:val="002E6399"/>
    <w:pPr>
      <w:spacing w:before="100" w:beforeAutospacing="1" w:after="100" w:afterAutospacing="1"/>
    </w:pPr>
  </w:style>
  <w:style w:type="character" w:styleId="a6">
    <w:name w:val="Hyperlink"/>
    <w:rsid w:val="002E6399"/>
    <w:rPr>
      <w:color w:val="0000FF"/>
      <w:u w:val="single"/>
    </w:rPr>
  </w:style>
  <w:style w:type="character" w:styleId="a7">
    <w:name w:val="Strong"/>
    <w:uiPriority w:val="22"/>
    <w:qFormat/>
    <w:rsid w:val="002E6399"/>
    <w:rPr>
      <w:b/>
      <w:bCs/>
    </w:rPr>
  </w:style>
  <w:style w:type="paragraph" w:customStyle="1" w:styleId="newinreviewart">
    <w:name w:val="newinreviewart"/>
    <w:basedOn w:val="a1"/>
    <w:rsid w:val="002E6399"/>
    <w:pPr>
      <w:spacing w:before="100" w:beforeAutospacing="1" w:after="100" w:afterAutospacing="1"/>
    </w:pPr>
  </w:style>
  <w:style w:type="paragraph" w:customStyle="1" w:styleId="textinside">
    <w:name w:val="textinside"/>
    <w:basedOn w:val="a1"/>
    <w:rsid w:val="002E6399"/>
    <w:pPr>
      <w:spacing w:before="100" w:beforeAutospacing="1" w:after="100" w:afterAutospacing="1"/>
    </w:pPr>
  </w:style>
  <w:style w:type="character" w:customStyle="1" w:styleId="9">
    <w:name w:val="Знак9"/>
    <w:basedOn w:val="a2"/>
    <w:rsid w:val="002E6399"/>
    <w:rPr>
      <w:rFonts w:ascii="Constantia" w:hAnsi="Constantia"/>
      <w:b/>
      <w:bCs/>
      <w:sz w:val="26"/>
      <w:szCs w:val="26"/>
      <w:lang w:val="en-US" w:eastAsia="en-US" w:bidi="en-US"/>
    </w:rPr>
  </w:style>
  <w:style w:type="paragraph" w:styleId="a8">
    <w:name w:val="header"/>
    <w:basedOn w:val="a1"/>
    <w:link w:val="a9"/>
    <w:uiPriority w:val="99"/>
    <w:semiHidden/>
    <w:unhideWhenUsed/>
    <w:rsid w:val="002E6399"/>
    <w:pPr>
      <w:tabs>
        <w:tab w:val="center" w:pos="4677"/>
        <w:tab w:val="right" w:pos="9355"/>
      </w:tabs>
    </w:pPr>
  </w:style>
  <w:style w:type="character" w:customStyle="1" w:styleId="a9">
    <w:name w:val="Верхний колонтитул Знак"/>
    <w:basedOn w:val="a2"/>
    <w:link w:val="a8"/>
    <w:uiPriority w:val="99"/>
    <w:semiHidden/>
    <w:rsid w:val="002E6399"/>
    <w:rPr>
      <w:rFonts w:ascii="Times New Roman" w:eastAsia="Times New Roman" w:hAnsi="Times New Roman" w:cs="Times New Roman"/>
      <w:sz w:val="24"/>
      <w:szCs w:val="24"/>
      <w:lang w:eastAsia="ru-RU"/>
    </w:rPr>
  </w:style>
  <w:style w:type="paragraph" w:styleId="aa">
    <w:name w:val="footer"/>
    <w:basedOn w:val="a1"/>
    <w:link w:val="ab"/>
    <w:unhideWhenUsed/>
    <w:rsid w:val="002E6399"/>
    <w:pPr>
      <w:tabs>
        <w:tab w:val="center" w:pos="4677"/>
        <w:tab w:val="right" w:pos="9355"/>
      </w:tabs>
    </w:pPr>
  </w:style>
  <w:style w:type="character" w:customStyle="1" w:styleId="ab">
    <w:name w:val="Нижний колонтитул Знак"/>
    <w:basedOn w:val="a2"/>
    <w:link w:val="aa"/>
    <w:rsid w:val="002E6399"/>
    <w:rPr>
      <w:rFonts w:ascii="Times New Roman" w:eastAsia="Times New Roman" w:hAnsi="Times New Roman" w:cs="Times New Roman"/>
      <w:sz w:val="24"/>
      <w:szCs w:val="24"/>
      <w:lang w:eastAsia="ru-RU"/>
    </w:rPr>
  </w:style>
  <w:style w:type="paragraph" w:styleId="ac">
    <w:name w:val="List Paragraph"/>
    <w:basedOn w:val="a1"/>
    <w:uiPriority w:val="34"/>
    <w:qFormat/>
    <w:rsid w:val="00496480"/>
    <w:pPr>
      <w:ind w:left="720"/>
      <w:contextualSpacing/>
    </w:pPr>
  </w:style>
  <w:style w:type="paragraph" w:customStyle="1" w:styleId="ConsPlusNormal">
    <w:name w:val="ConsPlusNormal"/>
    <w:link w:val="ConsPlusNormal0"/>
    <w:qFormat/>
    <w:rsid w:val="003413B0"/>
    <w:pPr>
      <w:widowControl w:val="0"/>
      <w:autoSpaceDE w:val="0"/>
      <w:autoSpaceDN w:val="0"/>
      <w:spacing w:after="0" w:line="240" w:lineRule="auto"/>
    </w:pPr>
    <w:rPr>
      <w:rFonts w:ascii="Calibri" w:eastAsia="Times New Roman" w:hAnsi="Calibri" w:cs="Calibri"/>
      <w:szCs w:val="20"/>
      <w:lang w:eastAsia="ru-RU"/>
    </w:rPr>
  </w:style>
  <w:style w:type="paragraph" w:customStyle="1" w:styleId="16">
    <w:name w:val="Без интервала1"/>
    <w:uiPriority w:val="99"/>
    <w:qFormat/>
    <w:rsid w:val="003413B0"/>
    <w:pPr>
      <w:spacing w:after="0" w:line="240" w:lineRule="auto"/>
    </w:pPr>
    <w:rPr>
      <w:rFonts w:ascii="Calibri" w:eastAsia="Times New Roman" w:hAnsi="Calibri" w:cs="Calibri"/>
    </w:rPr>
  </w:style>
  <w:style w:type="paragraph" w:styleId="ad">
    <w:name w:val="Subtitle"/>
    <w:basedOn w:val="a1"/>
    <w:link w:val="ae"/>
    <w:qFormat/>
    <w:rsid w:val="00C818E7"/>
    <w:pPr>
      <w:jc w:val="center"/>
    </w:pPr>
    <w:rPr>
      <w:b/>
      <w:sz w:val="28"/>
      <w:szCs w:val="20"/>
    </w:rPr>
  </w:style>
  <w:style w:type="character" w:customStyle="1" w:styleId="ae">
    <w:name w:val="Подзаголовок Знак"/>
    <w:basedOn w:val="a2"/>
    <w:link w:val="ad"/>
    <w:rsid w:val="00C818E7"/>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1"/>
    <w:rsid w:val="00C818E7"/>
    <w:pPr>
      <w:spacing w:before="100" w:beforeAutospacing="1" w:after="100" w:afterAutospacing="1"/>
    </w:pPr>
  </w:style>
  <w:style w:type="paragraph" w:customStyle="1" w:styleId="formattexttopleveltext">
    <w:name w:val="formattext topleveltext"/>
    <w:basedOn w:val="a1"/>
    <w:rsid w:val="00C818E7"/>
    <w:pPr>
      <w:spacing w:before="100" w:beforeAutospacing="1" w:after="100" w:afterAutospacing="1"/>
    </w:pPr>
  </w:style>
  <w:style w:type="paragraph" w:customStyle="1" w:styleId="af">
    <w:name w:val="Базовый"/>
    <w:rsid w:val="00C818E7"/>
    <w:pPr>
      <w:suppressAutoHyphens/>
    </w:pPr>
    <w:rPr>
      <w:rFonts w:ascii="Calibri" w:eastAsia="DejaVu Sans" w:hAnsi="Calibri" w:cs="Calibri"/>
      <w:color w:val="00000A"/>
    </w:rPr>
  </w:style>
  <w:style w:type="character" w:customStyle="1" w:styleId="af0">
    <w:name w:val="Основной текст Знак"/>
    <w:basedOn w:val="a2"/>
    <w:link w:val="af1"/>
    <w:rsid w:val="00F2097B"/>
    <w:rPr>
      <w:rFonts w:ascii="Times New Roman" w:hAnsi="Times New Roman" w:cs="Times New Roman"/>
      <w:sz w:val="27"/>
      <w:szCs w:val="27"/>
      <w:shd w:val="clear" w:color="auto" w:fill="FFFFFF"/>
    </w:rPr>
  </w:style>
  <w:style w:type="character" w:customStyle="1" w:styleId="21">
    <w:name w:val="Основной текст (2)_"/>
    <w:basedOn w:val="a2"/>
    <w:link w:val="22"/>
    <w:rsid w:val="00F2097B"/>
    <w:rPr>
      <w:rFonts w:ascii="Times New Roman" w:hAnsi="Times New Roman" w:cs="Times New Roman"/>
      <w:b/>
      <w:bCs/>
      <w:sz w:val="27"/>
      <w:szCs w:val="27"/>
      <w:shd w:val="clear" w:color="auto" w:fill="FFFFFF"/>
    </w:rPr>
  </w:style>
  <w:style w:type="character" w:customStyle="1" w:styleId="211">
    <w:name w:val="Основной текст (2) + 11"/>
    <w:aliases w:val="5 pt"/>
    <w:basedOn w:val="21"/>
    <w:rsid w:val="00F2097B"/>
    <w:rPr>
      <w:sz w:val="23"/>
      <w:szCs w:val="23"/>
    </w:rPr>
  </w:style>
  <w:style w:type="character" w:customStyle="1" w:styleId="3">
    <w:name w:val="Основной текст (3)_"/>
    <w:basedOn w:val="a2"/>
    <w:link w:val="30"/>
    <w:rsid w:val="00F2097B"/>
    <w:rPr>
      <w:rFonts w:ascii="Times New Roman" w:hAnsi="Times New Roman" w:cs="Times New Roman"/>
      <w:sz w:val="23"/>
      <w:szCs w:val="23"/>
      <w:shd w:val="clear" w:color="auto" w:fill="FFFFFF"/>
    </w:rPr>
  </w:style>
  <w:style w:type="character" w:customStyle="1" w:styleId="17">
    <w:name w:val="Заголовок №1_"/>
    <w:basedOn w:val="a2"/>
    <w:link w:val="18"/>
    <w:rsid w:val="00F2097B"/>
    <w:rPr>
      <w:rFonts w:ascii="Times New Roman" w:hAnsi="Times New Roman" w:cs="Times New Roman"/>
      <w:b/>
      <w:bCs/>
      <w:sz w:val="27"/>
      <w:szCs w:val="27"/>
      <w:shd w:val="clear" w:color="auto" w:fill="FFFFFF"/>
    </w:rPr>
  </w:style>
  <w:style w:type="character" w:customStyle="1" w:styleId="41">
    <w:name w:val="Основной текст (4)_"/>
    <w:basedOn w:val="a2"/>
    <w:link w:val="42"/>
    <w:rsid w:val="00F2097B"/>
    <w:rPr>
      <w:rFonts w:ascii="Times New Roman" w:hAnsi="Times New Roman" w:cs="Times New Roman"/>
      <w:sz w:val="19"/>
      <w:szCs w:val="19"/>
      <w:shd w:val="clear" w:color="auto" w:fill="FFFFFF"/>
    </w:rPr>
  </w:style>
  <w:style w:type="character" w:customStyle="1" w:styleId="6">
    <w:name w:val="Основной текст (6)_"/>
    <w:basedOn w:val="a2"/>
    <w:link w:val="60"/>
    <w:rsid w:val="00F2097B"/>
    <w:rPr>
      <w:rFonts w:ascii="Times New Roman" w:hAnsi="Times New Roman" w:cs="Times New Roman"/>
      <w:sz w:val="21"/>
      <w:szCs w:val="21"/>
      <w:shd w:val="clear" w:color="auto" w:fill="FFFFFF"/>
    </w:rPr>
  </w:style>
  <w:style w:type="character" w:customStyle="1" w:styleId="af2">
    <w:name w:val="Подпись к таблице_"/>
    <w:basedOn w:val="a2"/>
    <w:link w:val="af3"/>
    <w:rsid w:val="00F2097B"/>
    <w:rPr>
      <w:rFonts w:ascii="Times New Roman" w:hAnsi="Times New Roman" w:cs="Times New Roman"/>
      <w:sz w:val="19"/>
      <w:szCs w:val="19"/>
      <w:shd w:val="clear" w:color="auto" w:fill="FFFFFF"/>
    </w:rPr>
  </w:style>
  <w:style w:type="character" w:customStyle="1" w:styleId="411">
    <w:name w:val="Основной текст (4) + 11"/>
    <w:aliases w:val="5 pt1"/>
    <w:basedOn w:val="41"/>
    <w:rsid w:val="00F2097B"/>
    <w:rPr>
      <w:sz w:val="23"/>
      <w:szCs w:val="23"/>
    </w:rPr>
  </w:style>
  <w:style w:type="character" w:customStyle="1" w:styleId="31pt">
    <w:name w:val="Основной текст (3) + Интервал 1 pt"/>
    <w:basedOn w:val="3"/>
    <w:rsid w:val="00F2097B"/>
    <w:rPr>
      <w:spacing w:val="30"/>
    </w:rPr>
  </w:style>
  <w:style w:type="paragraph" w:styleId="af1">
    <w:name w:val="Body Text"/>
    <w:basedOn w:val="a1"/>
    <w:link w:val="af0"/>
    <w:rsid w:val="00F2097B"/>
    <w:pPr>
      <w:shd w:val="clear" w:color="auto" w:fill="FFFFFF"/>
      <w:spacing w:after="300" w:line="322" w:lineRule="exact"/>
      <w:jc w:val="center"/>
    </w:pPr>
    <w:rPr>
      <w:rFonts w:eastAsiaTheme="minorHAnsi"/>
      <w:sz w:val="27"/>
      <w:szCs w:val="27"/>
      <w:lang w:eastAsia="en-US"/>
    </w:rPr>
  </w:style>
  <w:style w:type="character" w:customStyle="1" w:styleId="19">
    <w:name w:val="Основной текст Знак1"/>
    <w:basedOn w:val="a2"/>
    <w:link w:val="af1"/>
    <w:uiPriority w:val="99"/>
    <w:semiHidden/>
    <w:rsid w:val="00F2097B"/>
    <w:rPr>
      <w:rFonts w:ascii="Times New Roman" w:eastAsia="Times New Roman" w:hAnsi="Times New Roman" w:cs="Times New Roman"/>
      <w:sz w:val="24"/>
      <w:szCs w:val="24"/>
      <w:lang w:eastAsia="ru-RU"/>
    </w:rPr>
  </w:style>
  <w:style w:type="paragraph" w:customStyle="1" w:styleId="22">
    <w:name w:val="Основной текст (2)"/>
    <w:basedOn w:val="a1"/>
    <w:link w:val="21"/>
    <w:rsid w:val="00F2097B"/>
    <w:pPr>
      <w:shd w:val="clear" w:color="auto" w:fill="FFFFFF"/>
      <w:spacing w:before="300" w:after="420" w:line="240" w:lineRule="atLeast"/>
      <w:jc w:val="center"/>
    </w:pPr>
    <w:rPr>
      <w:rFonts w:eastAsiaTheme="minorHAnsi"/>
      <w:b/>
      <w:bCs/>
      <w:sz w:val="27"/>
      <w:szCs w:val="27"/>
      <w:lang w:eastAsia="en-US"/>
    </w:rPr>
  </w:style>
  <w:style w:type="paragraph" w:customStyle="1" w:styleId="30">
    <w:name w:val="Основной текст (3)"/>
    <w:basedOn w:val="a1"/>
    <w:link w:val="3"/>
    <w:rsid w:val="00F2097B"/>
    <w:pPr>
      <w:shd w:val="clear" w:color="auto" w:fill="FFFFFF"/>
      <w:spacing w:before="600" w:after="60" w:line="240" w:lineRule="atLeast"/>
      <w:ind w:hanging="720"/>
      <w:jc w:val="both"/>
    </w:pPr>
    <w:rPr>
      <w:rFonts w:eastAsiaTheme="minorHAnsi"/>
      <w:sz w:val="23"/>
      <w:szCs w:val="23"/>
      <w:lang w:eastAsia="en-US"/>
    </w:rPr>
  </w:style>
  <w:style w:type="paragraph" w:customStyle="1" w:styleId="18">
    <w:name w:val="Заголовок №1"/>
    <w:basedOn w:val="a1"/>
    <w:link w:val="17"/>
    <w:rsid w:val="00F2097B"/>
    <w:pPr>
      <w:shd w:val="clear" w:color="auto" w:fill="FFFFFF"/>
      <w:spacing w:before="780" w:line="322" w:lineRule="exact"/>
      <w:outlineLvl w:val="0"/>
    </w:pPr>
    <w:rPr>
      <w:rFonts w:eastAsiaTheme="minorHAnsi"/>
      <w:b/>
      <w:bCs/>
      <w:sz w:val="27"/>
      <w:szCs w:val="27"/>
      <w:lang w:eastAsia="en-US"/>
    </w:rPr>
  </w:style>
  <w:style w:type="paragraph" w:customStyle="1" w:styleId="42">
    <w:name w:val="Основной текст (4)"/>
    <w:basedOn w:val="a1"/>
    <w:link w:val="41"/>
    <w:rsid w:val="00F2097B"/>
    <w:pPr>
      <w:shd w:val="clear" w:color="auto" w:fill="FFFFFF"/>
      <w:spacing w:after="540" w:line="230" w:lineRule="exact"/>
      <w:jc w:val="right"/>
    </w:pPr>
    <w:rPr>
      <w:rFonts w:eastAsiaTheme="minorHAnsi"/>
      <w:sz w:val="19"/>
      <w:szCs w:val="19"/>
      <w:lang w:eastAsia="en-US"/>
    </w:rPr>
  </w:style>
  <w:style w:type="paragraph" w:customStyle="1" w:styleId="60">
    <w:name w:val="Основной текст (6)"/>
    <w:basedOn w:val="a1"/>
    <w:link w:val="6"/>
    <w:rsid w:val="00F2097B"/>
    <w:pPr>
      <w:shd w:val="clear" w:color="auto" w:fill="FFFFFF"/>
      <w:spacing w:line="250" w:lineRule="exact"/>
      <w:jc w:val="right"/>
    </w:pPr>
    <w:rPr>
      <w:rFonts w:eastAsiaTheme="minorHAnsi"/>
      <w:sz w:val="21"/>
      <w:szCs w:val="21"/>
      <w:lang w:eastAsia="en-US"/>
    </w:rPr>
  </w:style>
  <w:style w:type="paragraph" w:customStyle="1" w:styleId="af3">
    <w:name w:val="Подпись к таблице"/>
    <w:basedOn w:val="a1"/>
    <w:link w:val="af2"/>
    <w:rsid w:val="00F2097B"/>
    <w:pPr>
      <w:shd w:val="clear" w:color="auto" w:fill="FFFFFF"/>
      <w:spacing w:line="240" w:lineRule="atLeast"/>
    </w:pPr>
    <w:rPr>
      <w:rFonts w:eastAsiaTheme="minorHAnsi"/>
      <w:sz w:val="19"/>
      <w:szCs w:val="19"/>
      <w:lang w:eastAsia="en-US"/>
    </w:rPr>
  </w:style>
  <w:style w:type="paragraph" w:customStyle="1" w:styleId="msonormalbullet3gifbullet1gifbullet3gif">
    <w:name w:val="msonormalbullet3gifbullet1gifbullet3.gif"/>
    <w:basedOn w:val="a1"/>
    <w:rsid w:val="00F2097B"/>
    <w:pPr>
      <w:spacing w:before="100" w:beforeAutospacing="1" w:after="100" w:afterAutospacing="1"/>
    </w:pPr>
    <w:rPr>
      <w:rFonts w:eastAsia="Calibri"/>
    </w:rPr>
  </w:style>
  <w:style w:type="paragraph" w:styleId="af4">
    <w:name w:val="Balloon Text"/>
    <w:basedOn w:val="a1"/>
    <w:link w:val="af5"/>
    <w:uiPriority w:val="99"/>
    <w:semiHidden/>
    <w:unhideWhenUsed/>
    <w:rsid w:val="00F2097B"/>
    <w:rPr>
      <w:rFonts w:ascii="Tahoma" w:hAnsi="Tahoma" w:cs="Tahoma"/>
      <w:sz w:val="16"/>
      <w:szCs w:val="16"/>
    </w:rPr>
  </w:style>
  <w:style w:type="character" w:customStyle="1" w:styleId="af5">
    <w:name w:val="Текст выноски Знак"/>
    <w:basedOn w:val="a2"/>
    <w:link w:val="af4"/>
    <w:uiPriority w:val="99"/>
    <w:semiHidden/>
    <w:rsid w:val="00F2097B"/>
    <w:rPr>
      <w:rFonts w:ascii="Tahoma" w:eastAsia="Times New Roman" w:hAnsi="Tahoma" w:cs="Tahoma"/>
      <w:sz w:val="16"/>
      <w:szCs w:val="16"/>
      <w:lang w:eastAsia="ru-RU"/>
    </w:rPr>
  </w:style>
  <w:style w:type="paragraph" w:styleId="af6">
    <w:name w:val="Body Text Indent"/>
    <w:basedOn w:val="a1"/>
    <w:link w:val="af7"/>
    <w:uiPriority w:val="99"/>
    <w:unhideWhenUsed/>
    <w:rsid w:val="000B0E19"/>
    <w:pPr>
      <w:spacing w:after="120"/>
      <w:ind w:left="283"/>
    </w:pPr>
  </w:style>
  <w:style w:type="character" w:customStyle="1" w:styleId="af7">
    <w:name w:val="Основной текст с отступом Знак"/>
    <w:basedOn w:val="a2"/>
    <w:link w:val="af6"/>
    <w:uiPriority w:val="99"/>
    <w:rsid w:val="000B0E1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0B0E19"/>
  </w:style>
  <w:style w:type="paragraph" w:customStyle="1" w:styleId="s1">
    <w:name w:val="s_1"/>
    <w:basedOn w:val="a1"/>
    <w:rsid w:val="00C1013F"/>
    <w:pPr>
      <w:spacing w:before="100" w:beforeAutospacing="1" w:after="100" w:afterAutospacing="1"/>
    </w:pPr>
  </w:style>
  <w:style w:type="paragraph" w:customStyle="1" w:styleId="1">
    <w:name w:val="Стиль 1."/>
    <w:basedOn w:val="a1"/>
    <w:uiPriority w:val="99"/>
    <w:rsid w:val="00C1013F"/>
    <w:pPr>
      <w:numPr>
        <w:numId w:val="21"/>
      </w:numPr>
      <w:jc w:val="both"/>
    </w:pPr>
    <w:rPr>
      <w:sz w:val="26"/>
      <w:szCs w:val="20"/>
    </w:rPr>
  </w:style>
  <w:style w:type="paragraph" w:customStyle="1" w:styleId="11">
    <w:name w:val="Стиль 1.1."/>
    <w:basedOn w:val="a1"/>
    <w:uiPriority w:val="99"/>
    <w:rsid w:val="00C1013F"/>
    <w:pPr>
      <w:numPr>
        <w:ilvl w:val="1"/>
        <w:numId w:val="21"/>
      </w:numPr>
      <w:tabs>
        <w:tab w:val="clear" w:pos="1277"/>
        <w:tab w:val="num" w:pos="1276"/>
      </w:tabs>
      <w:ind w:left="0"/>
      <w:jc w:val="both"/>
    </w:pPr>
    <w:rPr>
      <w:sz w:val="26"/>
      <w:szCs w:val="20"/>
    </w:rPr>
  </w:style>
  <w:style w:type="paragraph" w:customStyle="1" w:styleId="111">
    <w:name w:val="Стиль 1.1.1."/>
    <w:basedOn w:val="a1"/>
    <w:uiPriority w:val="99"/>
    <w:rsid w:val="00C1013F"/>
    <w:pPr>
      <w:numPr>
        <w:ilvl w:val="2"/>
        <w:numId w:val="21"/>
      </w:numPr>
      <w:jc w:val="both"/>
    </w:pPr>
    <w:rPr>
      <w:sz w:val="26"/>
      <w:szCs w:val="20"/>
    </w:rPr>
  </w:style>
  <w:style w:type="paragraph" w:customStyle="1" w:styleId="1111">
    <w:name w:val="Стиль 1.1.1.1."/>
    <w:basedOn w:val="a1"/>
    <w:uiPriority w:val="99"/>
    <w:rsid w:val="00C1013F"/>
    <w:pPr>
      <w:numPr>
        <w:ilvl w:val="3"/>
        <w:numId w:val="21"/>
      </w:numPr>
      <w:jc w:val="both"/>
    </w:pPr>
    <w:rPr>
      <w:sz w:val="26"/>
      <w:szCs w:val="20"/>
    </w:rPr>
  </w:style>
  <w:style w:type="paragraph" w:customStyle="1" w:styleId="10">
    <w:name w:val="Стиль ппп_1)"/>
    <w:basedOn w:val="a1"/>
    <w:uiPriority w:val="99"/>
    <w:rsid w:val="00C1013F"/>
    <w:pPr>
      <w:numPr>
        <w:ilvl w:val="4"/>
        <w:numId w:val="21"/>
      </w:numPr>
      <w:jc w:val="both"/>
    </w:pPr>
    <w:rPr>
      <w:sz w:val="26"/>
      <w:szCs w:val="20"/>
    </w:rPr>
  </w:style>
  <w:style w:type="paragraph" w:customStyle="1" w:styleId="a">
    <w:name w:val="Стиль ппп_а)"/>
    <w:basedOn w:val="a1"/>
    <w:uiPriority w:val="99"/>
    <w:rsid w:val="00C1013F"/>
    <w:pPr>
      <w:numPr>
        <w:ilvl w:val="5"/>
        <w:numId w:val="21"/>
      </w:numPr>
      <w:jc w:val="both"/>
    </w:pPr>
    <w:rPr>
      <w:sz w:val="26"/>
      <w:szCs w:val="20"/>
    </w:rPr>
  </w:style>
  <w:style w:type="paragraph" w:customStyle="1" w:styleId="12">
    <w:name w:val="Стиль приложения 1."/>
    <w:basedOn w:val="1"/>
    <w:uiPriority w:val="99"/>
    <w:rsid w:val="00C1013F"/>
    <w:pPr>
      <w:numPr>
        <w:numId w:val="22"/>
      </w:numPr>
      <w:jc w:val="center"/>
    </w:pPr>
  </w:style>
  <w:style w:type="paragraph" w:customStyle="1" w:styleId="110">
    <w:name w:val="Стиль приложения 1.1."/>
    <w:basedOn w:val="a1"/>
    <w:uiPriority w:val="99"/>
    <w:rsid w:val="00C1013F"/>
    <w:pPr>
      <w:numPr>
        <w:ilvl w:val="1"/>
        <w:numId w:val="22"/>
      </w:numPr>
      <w:jc w:val="both"/>
    </w:pPr>
    <w:rPr>
      <w:sz w:val="26"/>
      <w:szCs w:val="20"/>
    </w:rPr>
  </w:style>
  <w:style w:type="paragraph" w:customStyle="1" w:styleId="1110">
    <w:name w:val="Стиль приложения 1.1.1."/>
    <w:basedOn w:val="a1"/>
    <w:uiPriority w:val="99"/>
    <w:rsid w:val="00C1013F"/>
    <w:pPr>
      <w:numPr>
        <w:ilvl w:val="2"/>
        <w:numId w:val="22"/>
      </w:numPr>
      <w:jc w:val="both"/>
    </w:pPr>
    <w:rPr>
      <w:sz w:val="26"/>
      <w:szCs w:val="20"/>
    </w:rPr>
  </w:style>
  <w:style w:type="paragraph" w:customStyle="1" w:styleId="11110">
    <w:name w:val="Стиль приложения 1.1.1.1."/>
    <w:basedOn w:val="a1"/>
    <w:uiPriority w:val="99"/>
    <w:rsid w:val="00C1013F"/>
    <w:pPr>
      <w:numPr>
        <w:ilvl w:val="3"/>
        <w:numId w:val="22"/>
      </w:numPr>
      <w:jc w:val="both"/>
    </w:pPr>
    <w:rPr>
      <w:sz w:val="26"/>
      <w:szCs w:val="20"/>
    </w:rPr>
  </w:style>
  <w:style w:type="paragraph" w:customStyle="1" w:styleId="13">
    <w:name w:val="Стиль приложения_1)"/>
    <w:basedOn w:val="a1"/>
    <w:uiPriority w:val="99"/>
    <w:rsid w:val="00C1013F"/>
    <w:pPr>
      <w:numPr>
        <w:ilvl w:val="4"/>
        <w:numId w:val="22"/>
      </w:numPr>
      <w:jc w:val="both"/>
    </w:pPr>
    <w:rPr>
      <w:sz w:val="26"/>
      <w:szCs w:val="20"/>
    </w:rPr>
  </w:style>
  <w:style w:type="paragraph" w:customStyle="1" w:styleId="a0">
    <w:name w:val="Стиль приложения_а)"/>
    <w:basedOn w:val="a1"/>
    <w:uiPriority w:val="99"/>
    <w:rsid w:val="00C1013F"/>
    <w:pPr>
      <w:numPr>
        <w:ilvl w:val="5"/>
        <w:numId w:val="22"/>
      </w:numPr>
      <w:jc w:val="both"/>
    </w:pPr>
    <w:rPr>
      <w:sz w:val="26"/>
      <w:szCs w:val="20"/>
    </w:rPr>
  </w:style>
  <w:style w:type="character" w:customStyle="1" w:styleId="15">
    <w:name w:val="Заголовок 1 Знак"/>
    <w:basedOn w:val="a2"/>
    <w:link w:val="14"/>
    <w:rsid w:val="005C4DF5"/>
    <w:rPr>
      <w:rFonts w:ascii="Arial" w:eastAsia="Times New Roman" w:hAnsi="Arial" w:cs="Arial"/>
      <w:b/>
      <w:bCs/>
      <w:kern w:val="32"/>
      <w:sz w:val="32"/>
      <w:szCs w:val="32"/>
      <w:lang w:eastAsia="ru-RU"/>
    </w:rPr>
  </w:style>
  <w:style w:type="character" w:customStyle="1" w:styleId="40">
    <w:name w:val="Заголовок 4 Знак"/>
    <w:basedOn w:val="a2"/>
    <w:link w:val="4"/>
    <w:rsid w:val="005C4DF5"/>
    <w:rPr>
      <w:rFonts w:ascii="Times New Roman" w:eastAsia="Times New Roman" w:hAnsi="Times New Roman" w:cs="Times New Roman"/>
      <w:b/>
      <w:bCs/>
      <w:sz w:val="28"/>
      <w:szCs w:val="28"/>
      <w:lang w:eastAsia="ru-RU"/>
    </w:rPr>
  </w:style>
  <w:style w:type="paragraph" w:customStyle="1" w:styleId="ConsPlusTitle">
    <w:name w:val="ConsPlusTitle"/>
    <w:rsid w:val="00A568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1a">
    <w:name w:val="Стиль1"/>
    <w:basedOn w:val="a1"/>
    <w:link w:val="1b"/>
    <w:rsid w:val="00A5680A"/>
    <w:pPr>
      <w:autoSpaceDE w:val="0"/>
      <w:autoSpaceDN w:val="0"/>
      <w:adjustRightInd w:val="0"/>
      <w:ind w:firstLine="540"/>
      <w:jc w:val="both"/>
    </w:pPr>
    <w:rPr>
      <w:rFonts w:eastAsiaTheme="minorEastAsia"/>
      <w:sz w:val="28"/>
      <w:szCs w:val="28"/>
      <w:lang w:eastAsia="en-US"/>
    </w:rPr>
  </w:style>
  <w:style w:type="character" w:customStyle="1" w:styleId="1b">
    <w:name w:val="Стиль1 Знак"/>
    <w:basedOn w:val="a2"/>
    <w:link w:val="1a"/>
    <w:rsid w:val="00A5680A"/>
    <w:rPr>
      <w:rFonts w:ascii="Times New Roman" w:eastAsiaTheme="minorEastAsia" w:hAnsi="Times New Roman" w:cs="Times New Roman"/>
      <w:sz w:val="28"/>
      <w:szCs w:val="28"/>
    </w:rPr>
  </w:style>
  <w:style w:type="paragraph" w:styleId="af8">
    <w:name w:val="Plain Text"/>
    <w:basedOn w:val="a1"/>
    <w:link w:val="af9"/>
    <w:uiPriority w:val="99"/>
    <w:unhideWhenUsed/>
    <w:rsid w:val="00C82466"/>
    <w:rPr>
      <w:rFonts w:ascii="Consolas" w:eastAsia="Calibri" w:hAnsi="Consolas"/>
      <w:sz w:val="21"/>
      <w:szCs w:val="21"/>
      <w:lang w:eastAsia="en-US"/>
    </w:rPr>
  </w:style>
  <w:style w:type="character" w:customStyle="1" w:styleId="af9">
    <w:name w:val="Текст Знак"/>
    <w:basedOn w:val="a2"/>
    <w:link w:val="af8"/>
    <w:uiPriority w:val="99"/>
    <w:rsid w:val="00C82466"/>
    <w:rPr>
      <w:rFonts w:ascii="Consolas" w:eastAsia="Calibri" w:hAnsi="Consolas" w:cs="Times New Roman"/>
      <w:sz w:val="21"/>
      <w:szCs w:val="21"/>
    </w:rPr>
  </w:style>
  <w:style w:type="paragraph" w:styleId="afa">
    <w:name w:val="Title"/>
    <w:basedOn w:val="a1"/>
    <w:link w:val="afb"/>
    <w:qFormat/>
    <w:rsid w:val="00EE7C7C"/>
    <w:pPr>
      <w:jc w:val="center"/>
    </w:pPr>
    <w:rPr>
      <w:b/>
      <w:color w:val="000080"/>
      <w:sz w:val="22"/>
      <w:szCs w:val="20"/>
    </w:rPr>
  </w:style>
  <w:style w:type="character" w:customStyle="1" w:styleId="afb">
    <w:name w:val="Название Знак"/>
    <w:basedOn w:val="a2"/>
    <w:link w:val="afa"/>
    <w:rsid w:val="00EE7C7C"/>
    <w:rPr>
      <w:rFonts w:ascii="Times New Roman" w:eastAsia="Times New Roman" w:hAnsi="Times New Roman" w:cs="Times New Roman"/>
      <w:b/>
      <w:color w:val="000080"/>
      <w:szCs w:val="20"/>
      <w:lang w:eastAsia="ru-RU"/>
    </w:rPr>
  </w:style>
  <w:style w:type="character" w:customStyle="1" w:styleId="ConsPlusNormal0">
    <w:name w:val="ConsPlusNormal Знак"/>
    <w:basedOn w:val="a2"/>
    <w:link w:val="ConsPlusNormal"/>
    <w:locked/>
    <w:rsid w:val="00EE7C7C"/>
    <w:rPr>
      <w:rFonts w:ascii="Calibri" w:eastAsia="Times New Roman" w:hAnsi="Calibri" w:cs="Calibri"/>
      <w:szCs w:val="20"/>
      <w:lang w:eastAsia="ru-RU"/>
    </w:rPr>
  </w:style>
  <w:style w:type="character" w:styleId="afc">
    <w:name w:val="Emphasis"/>
    <w:basedOn w:val="a2"/>
    <w:uiPriority w:val="20"/>
    <w:qFormat/>
    <w:rsid w:val="00A23401"/>
    <w:rPr>
      <w:i/>
      <w:iCs/>
    </w:rPr>
  </w:style>
  <w:style w:type="character" w:styleId="afd">
    <w:name w:val="page number"/>
    <w:basedOn w:val="a2"/>
    <w:rsid w:val="00517EBC"/>
  </w:style>
  <w:style w:type="paragraph" w:customStyle="1" w:styleId="210">
    <w:name w:val="Основной текст с отступом 21"/>
    <w:basedOn w:val="a1"/>
    <w:rsid w:val="00517EBC"/>
    <w:pPr>
      <w:tabs>
        <w:tab w:val="left" w:pos="851"/>
      </w:tabs>
      <w:suppressAutoHyphens/>
      <w:ind w:firstLine="567"/>
      <w:jc w:val="both"/>
    </w:pPr>
    <w:rPr>
      <w:sz w:val="28"/>
      <w:szCs w:val="20"/>
      <w:lang w:eastAsia="ar-SA"/>
    </w:rPr>
  </w:style>
  <w:style w:type="character" w:customStyle="1" w:styleId="80">
    <w:name w:val="Заголовок 8 Знак"/>
    <w:basedOn w:val="a2"/>
    <w:link w:val="8"/>
    <w:uiPriority w:val="9"/>
    <w:semiHidden/>
    <w:rsid w:val="00517EBC"/>
    <w:rPr>
      <w:rFonts w:asciiTheme="majorHAnsi" w:eastAsiaTheme="majorEastAsia" w:hAnsiTheme="majorHAnsi" w:cstheme="majorBidi"/>
      <w:color w:val="404040" w:themeColor="text1" w:themeTint="BF"/>
      <w:sz w:val="20"/>
      <w:szCs w:val="20"/>
      <w:lang w:eastAsia="ru-RU"/>
    </w:rPr>
  </w:style>
  <w:style w:type="paragraph" w:customStyle="1" w:styleId="1c">
    <w:name w:val="Обычный1"/>
    <w:rsid w:val="00517EBC"/>
    <w:pPr>
      <w:widowControl w:val="0"/>
      <w:spacing w:after="0" w:line="240" w:lineRule="auto"/>
    </w:pPr>
    <w:rPr>
      <w:rFonts w:ascii="Times New Roman" w:eastAsia="Times New Roman" w:hAnsi="Times New Roman" w:cs="Times New Roman"/>
      <w:snapToGrid w:val="0"/>
      <w:sz w:val="20"/>
      <w:szCs w:val="20"/>
      <w:lang w:eastAsia="ru-RU"/>
    </w:rPr>
  </w:style>
  <w:style w:type="paragraph" w:styleId="31">
    <w:name w:val="toc 3"/>
    <w:basedOn w:val="a1"/>
    <w:next w:val="a1"/>
    <w:autoRedefine/>
    <w:semiHidden/>
    <w:rsid w:val="00517EBC"/>
    <w:pPr>
      <w:widowControl w:val="0"/>
      <w:autoSpaceDE w:val="0"/>
      <w:autoSpaceDN w:val="0"/>
      <w:adjustRightInd w:val="0"/>
      <w:spacing w:line="360" w:lineRule="exact"/>
      <w:ind w:firstLine="709"/>
      <w:jc w:val="both"/>
    </w:pPr>
    <w:rPr>
      <w:sz w:val="30"/>
      <w:szCs w:val="30"/>
    </w:rPr>
  </w:style>
  <w:style w:type="paragraph" w:customStyle="1" w:styleId="212">
    <w:name w:val="Заголовок 21"/>
    <w:basedOn w:val="1c"/>
    <w:next w:val="1c"/>
    <w:rsid w:val="00517EBC"/>
    <w:pPr>
      <w:keepNext/>
      <w:widowControl/>
      <w:jc w:val="center"/>
      <w:outlineLvl w:val="1"/>
    </w:pPr>
    <w:rPr>
      <w:rFonts w:ascii="Arial" w:hAnsi="Arial"/>
      <w:snapToGrid/>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96e20c02-1b12-465a-b64c-24aa92270007"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footer" Target="footer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97B65-C594-42E4-A467-62F8D643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4481</Words>
  <Characters>25546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37</cp:revision>
  <cp:lastPrinted>2019-11-22T07:01:00Z</cp:lastPrinted>
  <dcterms:created xsi:type="dcterms:W3CDTF">2019-06-11T02:53:00Z</dcterms:created>
  <dcterms:modified xsi:type="dcterms:W3CDTF">2019-11-22T07:03:00Z</dcterms:modified>
</cp:coreProperties>
</file>