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9C" w:rsidRPr="003B2344" w:rsidRDefault="0092389C" w:rsidP="0092389C">
      <w:pPr>
        <w:spacing w:after="12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Межрайонная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ИФНС России № 5 по Новосибирской области доводит до сведения </w:t>
      </w:r>
      <w:r w:rsidRPr="003B2344">
        <w:rPr>
          <w:rFonts w:ascii="Times New Roman" w:hAnsi="Times New Roman"/>
          <w:b/>
          <w:sz w:val="27"/>
          <w:szCs w:val="27"/>
        </w:rPr>
        <w:t xml:space="preserve"> индивидуальных предпринимателей </w:t>
      </w:r>
      <w:r>
        <w:rPr>
          <w:rFonts w:ascii="Times New Roman" w:hAnsi="Times New Roman"/>
          <w:b/>
          <w:sz w:val="27"/>
          <w:szCs w:val="27"/>
        </w:rPr>
        <w:t xml:space="preserve">об </w:t>
      </w:r>
      <w:bookmarkStart w:id="0" w:name="_GoBack"/>
      <w:bookmarkEnd w:id="0"/>
      <w:r w:rsidRPr="003B2344">
        <w:rPr>
          <w:rFonts w:ascii="Times New Roman" w:hAnsi="Times New Roman"/>
          <w:b/>
          <w:sz w:val="27"/>
          <w:szCs w:val="27"/>
        </w:rPr>
        <w:t>освобождении</w:t>
      </w:r>
      <w:r w:rsidRPr="003B2344">
        <w:rPr>
          <w:rFonts w:ascii="Times New Roman" w:hAnsi="Times New Roman"/>
          <w:b/>
          <w:sz w:val="27"/>
          <w:szCs w:val="27"/>
        </w:rPr>
        <w:t xml:space="preserve"> </w:t>
      </w:r>
      <w:r w:rsidRPr="003B2344">
        <w:rPr>
          <w:rFonts w:ascii="Times New Roman" w:hAnsi="Times New Roman"/>
          <w:b/>
          <w:sz w:val="27"/>
          <w:szCs w:val="27"/>
        </w:rPr>
        <w:t>от уплаты транспортного налога, земельного налога и налога на имущество физических лиц за период владения объектом налогообложения с 1 апреля по 30 июня 2020 года</w:t>
      </w:r>
    </w:p>
    <w:p w:rsidR="0092389C" w:rsidRPr="003B2344" w:rsidRDefault="0092389C" w:rsidP="0092389C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2344">
        <w:rPr>
          <w:rFonts w:ascii="Times New Roman" w:hAnsi="Times New Roman"/>
          <w:sz w:val="26"/>
          <w:szCs w:val="26"/>
        </w:rPr>
        <w:t xml:space="preserve">В силу статьи 2 Федерального закона от 08.06.2020 № 172-ФЗ «О внесении изменений в часть вторую Налогового кодекса Российской Федерации» (далее – Закон) индивидуальные предприниматели,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3B2344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3B2344">
        <w:rPr>
          <w:rFonts w:ascii="Times New Roman" w:hAnsi="Times New Roman"/>
          <w:sz w:val="26"/>
          <w:szCs w:val="26"/>
        </w:rPr>
        <w:t xml:space="preserve"> инфекции, перечень которых утверждается Правительством Российской Федерации, освобождаются от исполнения обязанности уплатить транспортный налог, земельный налог и налог</w:t>
      </w:r>
      <w:proofErr w:type="gramEnd"/>
      <w:r w:rsidRPr="003B2344">
        <w:rPr>
          <w:rFonts w:ascii="Times New Roman" w:hAnsi="Times New Roman"/>
          <w:sz w:val="26"/>
          <w:szCs w:val="26"/>
        </w:rPr>
        <w:t xml:space="preserve"> на имущество физических лиц за период владения объектом налогообложения с 1 апреля по 30 июня 2020 года.</w:t>
      </w:r>
    </w:p>
    <w:p w:rsidR="0092389C" w:rsidRPr="003B2344" w:rsidRDefault="0092389C" w:rsidP="0092389C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44">
        <w:rPr>
          <w:rFonts w:ascii="Times New Roman" w:hAnsi="Times New Roman"/>
          <w:b/>
          <w:sz w:val="26"/>
          <w:szCs w:val="26"/>
        </w:rPr>
        <w:t>В части транспортного налога</w:t>
      </w:r>
      <w:r w:rsidRPr="003B2344">
        <w:rPr>
          <w:rFonts w:ascii="Times New Roman" w:hAnsi="Times New Roman"/>
          <w:sz w:val="26"/>
          <w:szCs w:val="26"/>
        </w:rPr>
        <w:t xml:space="preserve"> статья 2 Закона распространяется на любые транспортные   средства,   зарегистрированные   на   индивидуальных   предпринимателей, за исключением маломерных судов, используемых в некоммерческих целях, зарегистрированных в РМС.</w:t>
      </w:r>
    </w:p>
    <w:p w:rsidR="0092389C" w:rsidRPr="003B2344" w:rsidRDefault="0092389C" w:rsidP="00923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2344">
        <w:rPr>
          <w:rFonts w:ascii="Times New Roman" w:hAnsi="Times New Roman"/>
          <w:b/>
          <w:sz w:val="26"/>
          <w:szCs w:val="26"/>
        </w:rPr>
        <w:t xml:space="preserve">В части земельного налога, </w:t>
      </w:r>
      <w:r w:rsidRPr="003B2344">
        <w:rPr>
          <w:rFonts w:ascii="Times New Roman" w:hAnsi="Times New Roman"/>
          <w:sz w:val="26"/>
          <w:szCs w:val="26"/>
        </w:rPr>
        <w:t>учитывая пункт 2 статьи 7 Земельного кодекса Российской Федерации и Классификатор видов разрешенного использования земельных участков,  утверждённый  приказом  Минэкономразвития России от 01.09.2014 № 540 (далее – Классификатор, зарегистрирован Минюстом России 08.09.2014 за № 33995), статья 2 Закона (в части условия использования (предназначения для использования) земельных участков индивидуальных предпринимателей в предпринимательской деятельности) распространяется:</w:t>
      </w:r>
      <w:proofErr w:type="gramEnd"/>
    </w:p>
    <w:p w:rsidR="0092389C" w:rsidRPr="003B2344" w:rsidRDefault="0092389C" w:rsidP="00923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44">
        <w:rPr>
          <w:rFonts w:ascii="Times New Roman" w:hAnsi="Times New Roman"/>
          <w:sz w:val="26"/>
          <w:szCs w:val="26"/>
        </w:rPr>
        <w:t>- по общему правилу, на земельные участки, за исключением кодов видов разрешенного использования по Классификатору 1.16, 1.19, 1.20, 2.1, 2.2, 2.3, 2.7.1, 12.0, 12.3, 13.0, 13.1, 13.2;</w:t>
      </w:r>
    </w:p>
    <w:p w:rsidR="0092389C" w:rsidRPr="003B2344" w:rsidRDefault="0092389C" w:rsidP="0092389C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2344">
        <w:rPr>
          <w:rFonts w:ascii="Times New Roman" w:hAnsi="Times New Roman"/>
          <w:sz w:val="26"/>
          <w:szCs w:val="26"/>
        </w:rPr>
        <w:t xml:space="preserve">- на земельные участки с кодами видов разрешенного использования по Классификатору 1.16, 1.19, 1.20, 2.1, 2.2, 2.3, 2.7.1, 13.0, 13.1, 13.2 в случае, если их использование (предназначение для использования) в предпринимательской деятельности будет определено на основании представленных в налоговый орган документов, в </w:t>
      </w:r>
      <w:proofErr w:type="spellStart"/>
      <w:r w:rsidRPr="003B2344">
        <w:rPr>
          <w:rFonts w:ascii="Times New Roman" w:hAnsi="Times New Roman"/>
          <w:sz w:val="26"/>
          <w:szCs w:val="26"/>
        </w:rPr>
        <w:t>т.ч</w:t>
      </w:r>
      <w:proofErr w:type="spellEnd"/>
      <w:r w:rsidRPr="003B2344">
        <w:rPr>
          <w:rFonts w:ascii="Times New Roman" w:hAnsi="Times New Roman"/>
          <w:sz w:val="26"/>
          <w:szCs w:val="26"/>
        </w:rPr>
        <w:t>. при рассмотрении заявления о предоставлении налоговой льготы, направленного в соответствии с пунктом 10 статьи 396 Налогового кодекса.</w:t>
      </w:r>
      <w:proofErr w:type="gramEnd"/>
    </w:p>
    <w:p w:rsidR="0092389C" w:rsidRPr="003B2344" w:rsidRDefault="0092389C" w:rsidP="00923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44">
        <w:rPr>
          <w:rFonts w:ascii="Times New Roman" w:hAnsi="Times New Roman"/>
          <w:b/>
          <w:sz w:val="26"/>
          <w:szCs w:val="26"/>
        </w:rPr>
        <w:t>В части налога на имущество физических лиц</w:t>
      </w:r>
      <w:r w:rsidRPr="003B2344">
        <w:rPr>
          <w:rFonts w:ascii="Times New Roman" w:hAnsi="Times New Roman"/>
          <w:sz w:val="26"/>
          <w:szCs w:val="26"/>
        </w:rPr>
        <w:t>, учитывая пункт 1 статьи 2 Гражданского кодекса, статью 16 Жилищного кодекса Российской Федерации и статью 1 Градостроительного кодекса Российской Федерации, статья 2 Закона (в части условия использования (предназначения для использования) объектов налогообложения индивидуальных предпринимателей в предпринимательской деятельности) распространяется:</w:t>
      </w:r>
    </w:p>
    <w:p w:rsidR="0092389C" w:rsidRPr="003B2344" w:rsidRDefault="0092389C" w:rsidP="00923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44">
        <w:rPr>
          <w:rFonts w:ascii="Times New Roman" w:hAnsi="Times New Roman"/>
          <w:sz w:val="26"/>
          <w:szCs w:val="26"/>
        </w:rPr>
        <w:t xml:space="preserve">- по общему правилу, на объекты налогообложения, за исключением жилых помещений, хозяйственных строений и сооружений, расположенных на земельных участках для ведения личного подсобного хозяйства, огородничества, садоводства или индивидуального жилищного строительства (далее – </w:t>
      </w:r>
      <w:proofErr w:type="spellStart"/>
      <w:r w:rsidRPr="003B2344">
        <w:rPr>
          <w:rFonts w:ascii="Times New Roman" w:hAnsi="Times New Roman"/>
          <w:sz w:val="26"/>
          <w:szCs w:val="26"/>
        </w:rPr>
        <w:t>хозпостройки</w:t>
      </w:r>
      <w:proofErr w:type="spellEnd"/>
      <w:r w:rsidRPr="003B2344">
        <w:rPr>
          <w:rFonts w:ascii="Times New Roman" w:hAnsi="Times New Roman"/>
          <w:sz w:val="26"/>
          <w:szCs w:val="26"/>
        </w:rPr>
        <w:t xml:space="preserve">), а также индивидуальных гаражей и </w:t>
      </w:r>
      <w:proofErr w:type="spellStart"/>
      <w:r w:rsidRPr="003B2344">
        <w:rPr>
          <w:rFonts w:ascii="Times New Roman" w:hAnsi="Times New Roman"/>
          <w:sz w:val="26"/>
          <w:szCs w:val="26"/>
        </w:rPr>
        <w:t>машино</w:t>
      </w:r>
      <w:proofErr w:type="spellEnd"/>
      <w:r w:rsidRPr="003B2344">
        <w:rPr>
          <w:rFonts w:ascii="Times New Roman" w:hAnsi="Times New Roman"/>
          <w:sz w:val="26"/>
          <w:szCs w:val="26"/>
        </w:rPr>
        <w:t>-мест;</w:t>
      </w:r>
    </w:p>
    <w:p w:rsidR="0092389C" w:rsidRPr="003B2344" w:rsidRDefault="0092389C" w:rsidP="0092389C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344">
        <w:rPr>
          <w:rFonts w:ascii="Times New Roman" w:hAnsi="Times New Roman"/>
          <w:sz w:val="26"/>
          <w:szCs w:val="26"/>
        </w:rPr>
        <w:lastRenderedPageBreak/>
        <w:t xml:space="preserve">- на жилые помещения, </w:t>
      </w:r>
      <w:proofErr w:type="spellStart"/>
      <w:r w:rsidRPr="003B2344">
        <w:rPr>
          <w:rFonts w:ascii="Times New Roman" w:hAnsi="Times New Roman"/>
          <w:sz w:val="26"/>
          <w:szCs w:val="26"/>
        </w:rPr>
        <w:t>хозпостройки</w:t>
      </w:r>
      <w:proofErr w:type="spellEnd"/>
      <w:r w:rsidRPr="003B2344">
        <w:rPr>
          <w:rFonts w:ascii="Times New Roman" w:hAnsi="Times New Roman"/>
          <w:sz w:val="26"/>
          <w:szCs w:val="26"/>
        </w:rPr>
        <w:t xml:space="preserve">, индивидуальные гаражи и </w:t>
      </w:r>
      <w:proofErr w:type="spellStart"/>
      <w:r w:rsidRPr="003B2344">
        <w:rPr>
          <w:rFonts w:ascii="Times New Roman" w:hAnsi="Times New Roman"/>
          <w:sz w:val="26"/>
          <w:szCs w:val="26"/>
        </w:rPr>
        <w:t>машино</w:t>
      </w:r>
      <w:proofErr w:type="spellEnd"/>
      <w:r w:rsidRPr="003B2344">
        <w:rPr>
          <w:rFonts w:ascii="Times New Roman" w:hAnsi="Times New Roman"/>
          <w:sz w:val="26"/>
          <w:szCs w:val="26"/>
        </w:rPr>
        <w:t xml:space="preserve">-места в случае, если их использование (предназначения для использования) в предпринимательской деятельности будет определено на основании представленных в налоговый орган документов, в </w:t>
      </w:r>
      <w:proofErr w:type="spellStart"/>
      <w:r w:rsidRPr="003B2344">
        <w:rPr>
          <w:rFonts w:ascii="Times New Roman" w:hAnsi="Times New Roman"/>
          <w:sz w:val="26"/>
          <w:szCs w:val="26"/>
        </w:rPr>
        <w:t>т.ч</w:t>
      </w:r>
      <w:proofErr w:type="spellEnd"/>
      <w:r w:rsidRPr="003B2344">
        <w:rPr>
          <w:rFonts w:ascii="Times New Roman" w:hAnsi="Times New Roman"/>
          <w:sz w:val="26"/>
          <w:szCs w:val="26"/>
        </w:rPr>
        <w:t>. при рассмотрении заявления о предоставлении налоговой льготы, направленного в соответствии с пунктом 6 статьи 407 Налогового кодекса.</w:t>
      </w:r>
    </w:p>
    <w:p w:rsidR="00D45CFB" w:rsidRDefault="00D45CFB"/>
    <w:sectPr w:rsidR="00D4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9C"/>
    <w:rsid w:val="0092389C"/>
    <w:rsid w:val="00D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1</cp:revision>
  <dcterms:created xsi:type="dcterms:W3CDTF">2021-01-25T04:48:00Z</dcterms:created>
  <dcterms:modified xsi:type="dcterms:W3CDTF">2021-01-25T04:51:00Z</dcterms:modified>
</cp:coreProperties>
</file>