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7B" w:rsidRDefault="003B5A7B" w:rsidP="003B5A7B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УТВЕРЖДЕНА                                                                                </w:t>
      </w:r>
    </w:p>
    <w:p w:rsidR="003B5A7B" w:rsidRDefault="003B5A7B" w:rsidP="003B5A7B">
      <w:pPr>
        <w:ind w:left="720"/>
        <w:jc w:val="right"/>
        <w:rPr>
          <w:szCs w:val="28"/>
        </w:rPr>
      </w:pPr>
      <w:r>
        <w:rPr>
          <w:szCs w:val="28"/>
        </w:rPr>
        <w:t>ПРИЛОЖЕНИЕ</w:t>
      </w:r>
    </w:p>
    <w:p w:rsidR="003B5A7B" w:rsidRDefault="003B5A7B" w:rsidP="003B5A7B">
      <w:pPr>
        <w:ind w:left="72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к распоряжению администрации</w:t>
      </w:r>
    </w:p>
    <w:p w:rsidR="003B5A7B" w:rsidRDefault="003B5A7B" w:rsidP="003B5A7B">
      <w:pPr>
        <w:ind w:left="72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7512AA">
        <w:rPr>
          <w:szCs w:val="28"/>
        </w:rPr>
        <w:t>Верх-Майзасского</w:t>
      </w:r>
      <w:r>
        <w:rPr>
          <w:szCs w:val="28"/>
        </w:rPr>
        <w:t xml:space="preserve"> сельсовета  </w:t>
      </w:r>
    </w:p>
    <w:p w:rsidR="003B5A7B" w:rsidRDefault="003B5A7B" w:rsidP="003B5A7B">
      <w:pPr>
        <w:ind w:left="720"/>
        <w:jc w:val="right"/>
        <w:rPr>
          <w:szCs w:val="28"/>
        </w:rPr>
      </w:pPr>
      <w:r>
        <w:rPr>
          <w:szCs w:val="28"/>
        </w:rPr>
        <w:t xml:space="preserve">                                         Кыштовского района Новосибирской области                                                                                 </w:t>
      </w:r>
    </w:p>
    <w:p w:rsidR="003B5A7B" w:rsidRDefault="003B5A7B" w:rsidP="003B5A7B">
      <w:pPr>
        <w:ind w:left="742"/>
        <w:jc w:val="center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от </w:t>
      </w:r>
      <w:r w:rsidR="007512AA">
        <w:rPr>
          <w:szCs w:val="28"/>
        </w:rPr>
        <w:t>30</w:t>
      </w:r>
      <w:r>
        <w:rPr>
          <w:szCs w:val="28"/>
        </w:rPr>
        <w:t>.0</w:t>
      </w:r>
      <w:r w:rsidR="007512AA">
        <w:rPr>
          <w:szCs w:val="28"/>
        </w:rPr>
        <w:t>3</w:t>
      </w:r>
      <w:r>
        <w:rPr>
          <w:szCs w:val="28"/>
        </w:rPr>
        <w:t xml:space="preserve">.2023 № </w:t>
      </w:r>
      <w:r w:rsidR="007512AA">
        <w:rPr>
          <w:szCs w:val="28"/>
        </w:rPr>
        <w:t>4</w:t>
      </w:r>
      <w:r>
        <w:rPr>
          <w:szCs w:val="28"/>
        </w:rPr>
        <w:t xml:space="preserve"> (ред.,</w:t>
      </w:r>
      <w:r w:rsidR="007512AA">
        <w:rPr>
          <w:szCs w:val="28"/>
        </w:rPr>
        <w:t xml:space="preserve"> №12</w:t>
      </w:r>
      <w:r>
        <w:rPr>
          <w:szCs w:val="28"/>
        </w:rPr>
        <w:t xml:space="preserve"> от 1</w:t>
      </w:r>
      <w:r w:rsidR="007512AA">
        <w:rPr>
          <w:szCs w:val="28"/>
        </w:rPr>
        <w:t>9</w:t>
      </w:r>
      <w:r>
        <w:rPr>
          <w:szCs w:val="28"/>
        </w:rPr>
        <w:t xml:space="preserve">.10.2023, </w:t>
      </w:r>
      <w:r w:rsidR="007512AA">
        <w:rPr>
          <w:szCs w:val="28"/>
        </w:rPr>
        <w:t xml:space="preserve"> №1р-</w:t>
      </w:r>
      <w:r>
        <w:rPr>
          <w:szCs w:val="28"/>
        </w:rPr>
        <w:t xml:space="preserve">27.01.2025 </w:t>
      </w:r>
      <w:r w:rsidR="00226013">
        <w:rPr>
          <w:szCs w:val="28"/>
        </w:rPr>
        <w:t>,</w:t>
      </w:r>
      <w:r w:rsidR="007512AA">
        <w:rPr>
          <w:szCs w:val="28"/>
        </w:rPr>
        <w:t xml:space="preserve"> №5</w:t>
      </w:r>
      <w:r w:rsidR="00226013">
        <w:rPr>
          <w:szCs w:val="28"/>
        </w:rPr>
        <w:t xml:space="preserve"> от 2</w:t>
      </w:r>
      <w:r w:rsidR="007512AA">
        <w:rPr>
          <w:szCs w:val="28"/>
        </w:rPr>
        <w:t>8</w:t>
      </w:r>
      <w:r w:rsidR="00226013">
        <w:rPr>
          <w:szCs w:val="28"/>
        </w:rPr>
        <w:t xml:space="preserve">.03.2025 </w:t>
      </w:r>
      <w:r w:rsidR="001E546E">
        <w:rPr>
          <w:szCs w:val="28"/>
        </w:rPr>
        <w:t xml:space="preserve">, </w:t>
      </w:r>
      <w:r w:rsidR="007512AA">
        <w:rPr>
          <w:szCs w:val="28"/>
        </w:rPr>
        <w:t xml:space="preserve"> №9-р от 06</w:t>
      </w:r>
      <w:bookmarkStart w:id="0" w:name="_GoBack"/>
      <w:bookmarkEnd w:id="0"/>
      <w:r w:rsidR="001E546E">
        <w:rPr>
          <w:szCs w:val="28"/>
        </w:rPr>
        <w:t>.0</w:t>
      </w:r>
      <w:r w:rsidR="007512AA">
        <w:rPr>
          <w:szCs w:val="28"/>
        </w:rPr>
        <w:t>5</w:t>
      </w:r>
      <w:r w:rsidR="001E546E">
        <w:rPr>
          <w:szCs w:val="28"/>
        </w:rPr>
        <w:t>.2025</w:t>
      </w:r>
      <w:r w:rsidR="007512AA">
        <w:rPr>
          <w:szCs w:val="28"/>
        </w:rPr>
        <w:t>.</w:t>
      </w:r>
      <w:r>
        <w:rPr>
          <w:szCs w:val="28"/>
        </w:rPr>
        <w:t>)</w:t>
      </w:r>
    </w:p>
    <w:p w:rsidR="003B5A7B" w:rsidRDefault="003B5A7B" w:rsidP="003B5A7B">
      <w:pPr>
        <w:pStyle w:val="a7"/>
        <w:spacing w:line="283" w:lineRule="exact"/>
        <w:ind w:left="3892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    </w:t>
      </w:r>
    </w:p>
    <w:p w:rsidR="003B5A7B" w:rsidRDefault="003B5A7B" w:rsidP="003B5A7B">
      <w:pPr>
        <w:pStyle w:val="a7"/>
        <w:spacing w:line="283" w:lineRule="exact"/>
        <w:ind w:left="3892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</w:t>
      </w:r>
    </w:p>
    <w:p w:rsidR="003B5A7B" w:rsidRDefault="003B5A7B" w:rsidP="003B5A7B">
      <w:pPr>
        <w:pStyle w:val="a7"/>
        <w:spacing w:line="283" w:lineRule="exact"/>
        <w:ind w:left="3892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3B5A7B" w:rsidRDefault="003B5A7B" w:rsidP="003B5A7B">
      <w:pPr>
        <w:pStyle w:val="a7"/>
        <w:spacing w:line="283" w:lineRule="exact"/>
        <w:ind w:left="3892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3B5A7B" w:rsidRDefault="003B5A7B" w:rsidP="003B5A7B">
      <w:pPr>
        <w:pStyle w:val="a7"/>
        <w:spacing w:line="283" w:lineRule="exact"/>
        <w:ind w:left="3892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3B5A7B" w:rsidRDefault="003B5A7B" w:rsidP="003B5A7B">
      <w:pPr>
        <w:pStyle w:val="a7"/>
        <w:spacing w:line="283" w:lineRule="exact"/>
        <w:ind w:left="3892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ИНСТРУКЦИЯ </w:t>
      </w:r>
    </w:p>
    <w:p w:rsidR="003B5A7B" w:rsidRDefault="003B5A7B" w:rsidP="003B5A7B">
      <w:pPr>
        <w:pStyle w:val="a7"/>
        <w:spacing w:before="4" w:line="302" w:lineRule="exact"/>
        <w:ind w:left="580" w:right="556" w:firstLine="244"/>
        <w:jc w:val="center"/>
        <w:rPr>
          <w:rFonts w:ascii="Times New Roman" w:hAnsi="Times New Roman" w:cs="Times New Roman"/>
          <w:b/>
          <w:w w:val="105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по организации работы с обращениями</w:t>
      </w:r>
      <w:r>
        <w:rPr>
          <w:b/>
          <w:w w:val="105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граждан</w:t>
      </w:r>
    </w:p>
    <w:p w:rsidR="003B5A7B" w:rsidRDefault="003B5A7B" w:rsidP="003B5A7B">
      <w:pPr>
        <w:pStyle w:val="a7"/>
        <w:spacing w:before="4" w:line="302" w:lineRule="exact"/>
        <w:ind w:left="580" w:right="556" w:firstLine="244"/>
        <w:jc w:val="center"/>
        <w:rPr>
          <w:rFonts w:ascii="Times New Roman" w:hAnsi="Times New Roman" w:cs="Times New Roman"/>
          <w:b/>
          <w:w w:val="105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и проведению личного приема граждан в администрации </w:t>
      </w:r>
      <w:r w:rsidR="007512AA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Верх-Майзасского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сельсовета Кыштовского района </w:t>
      </w:r>
    </w:p>
    <w:p w:rsidR="003B5A7B" w:rsidRDefault="003B5A7B" w:rsidP="003B5A7B">
      <w:pPr>
        <w:pStyle w:val="a7"/>
        <w:spacing w:before="4" w:line="302" w:lineRule="exact"/>
        <w:ind w:left="580" w:right="556" w:firstLine="244"/>
        <w:jc w:val="center"/>
        <w:rPr>
          <w:rFonts w:ascii="Times New Roman" w:hAnsi="Times New Roman" w:cs="Times New Roman"/>
          <w:b/>
          <w:w w:val="105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Новосибирской области</w:t>
      </w:r>
    </w:p>
    <w:p w:rsidR="003B5A7B" w:rsidRDefault="003B5A7B" w:rsidP="003B5A7B">
      <w:pPr>
        <w:jc w:val="center"/>
        <w:rPr>
          <w:w w:val="105"/>
          <w:lang w:bidi="he-IL"/>
        </w:rPr>
      </w:pPr>
    </w:p>
    <w:p w:rsidR="003B5A7B" w:rsidRDefault="003B5A7B" w:rsidP="003B5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3B5A7B" w:rsidRDefault="003B5A7B" w:rsidP="003B5A7B">
      <w:pPr>
        <w:pStyle w:val="a7"/>
        <w:spacing w:before="4" w:line="302" w:lineRule="exact"/>
        <w:ind w:left="580" w:right="556" w:firstLine="244"/>
        <w:jc w:val="center"/>
        <w:rPr>
          <w:rFonts w:ascii="Times New Roman" w:hAnsi="Times New Roman" w:cs="Times New Roman"/>
          <w:w w:val="105"/>
          <w:sz w:val="28"/>
          <w:szCs w:val="28"/>
          <w:lang w:bidi="he-IL"/>
        </w:rPr>
      </w:pPr>
    </w:p>
    <w:p w:rsidR="003B5A7B" w:rsidRDefault="003B5A7B" w:rsidP="003B5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w w:val="105"/>
          <w:sz w:val="28"/>
          <w:szCs w:val="28"/>
          <w:lang w:bidi="he-IL"/>
        </w:rPr>
        <w:t xml:space="preserve">1. Инструкция  по организации работы с обращениями граждан и проведению личного приема граждан в администрации </w:t>
      </w:r>
      <w:r w:rsidR="007512AA">
        <w:rPr>
          <w:w w:val="105"/>
          <w:sz w:val="28"/>
          <w:szCs w:val="28"/>
          <w:lang w:bidi="he-IL"/>
        </w:rPr>
        <w:t>Верх-Майзасского</w:t>
      </w:r>
      <w:r>
        <w:rPr>
          <w:w w:val="105"/>
          <w:sz w:val="28"/>
          <w:szCs w:val="28"/>
          <w:lang w:bidi="he-IL"/>
        </w:rPr>
        <w:t xml:space="preserve"> сельсовета Кыштовского района Новосибирской области (далее - Инструкция) устанавливает требования к организации работы при рассмотрении обращений граждан (</w:t>
      </w:r>
      <w:r>
        <w:rPr>
          <w:sz w:val="28"/>
          <w:szCs w:val="28"/>
        </w:rPr>
        <w:t>в письменной форме и в форме электронного документа, индивидуальных и коллективных, или устных обращений)</w:t>
      </w:r>
      <w:r>
        <w:rPr>
          <w:w w:val="105"/>
          <w:sz w:val="28"/>
          <w:szCs w:val="28"/>
          <w:lang w:bidi="he-IL"/>
        </w:rPr>
        <w:t xml:space="preserve">, поступающих в администрацию </w:t>
      </w:r>
      <w:r w:rsidR="007512AA">
        <w:rPr>
          <w:w w:val="105"/>
          <w:sz w:val="28"/>
          <w:szCs w:val="28"/>
          <w:lang w:bidi="he-IL"/>
        </w:rPr>
        <w:t>Верх-Майзасского</w:t>
      </w:r>
      <w:r>
        <w:rPr>
          <w:w w:val="105"/>
          <w:sz w:val="28"/>
          <w:szCs w:val="28"/>
          <w:lang w:bidi="he-IL"/>
        </w:rPr>
        <w:t xml:space="preserve"> сельсовета Кыштовского района Новосибирской области, а также при проведении личного приема граждан Российской Федерации, иностранных граждан и лиц без гражданства (далее - граждан) в администрации </w:t>
      </w:r>
      <w:r w:rsidR="007512AA">
        <w:rPr>
          <w:w w:val="105"/>
          <w:sz w:val="28"/>
          <w:szCs w:val="28"/>
          <w:lang w:bidi="he-IL"/>
        </w:rPr>
        <w:t>Верх-Майзасского</w:t>
      </w:r>
      <w:r>
        <w:rPr>
          <w:w w:val="105"/>
          <w:sz w:val="28"/>
          <w:szCs w:val="28"/>
          <w:lang w:bidi="he-IL"/>
        </w:rPr>
        <w:t xml:space="preserve"> сельсовета Кыштовского района Новосибирской области (далее – администрация). </w:t>
      </w:r>
    </w:p>
    <w:p w:rsidR="003B5A7B" w:rsidRDefault="003B5A7B" w:rsidP="003B5A7B">
      <w:pPr>
        <w:pStyle w:val="a7"/>
        <w:spacing w:line="307" w:lineRule="exact"/>
        <w:ind w:left="9" w:right="14" w:firstLine="69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2.</w:t>
      </w:r>
      <w:r>
        <w:rPr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Работа по рассмотрению</w:t>
      </w:r>
      <w:r>
        <w:rPr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обращений и организации личного приема граждан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w w:val="86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Конституцией Российской Федерации, Федеральным законом от 02.05.2006 № 59-ФЗ «О порядке рассмотрения обращений граждан Российской Федерацию», другим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Федерации, законами и иными нормативными правовыми актами Новосибирской области, Уставом </w:t>
      </w:r>
      <w:r w:rsidR="007512AA">
        <w:rPr>
          <w:rFonts w:ascii="Times New Roman" w:hAnsi="Times New Roman" w:cs="Times New Roman"/>
          <w:sz w:val="28"/>
          <w:szCs w:val="28"/>
          <w:lang w:bidi="he-IL"/>
        </w:rPr>
        <w:t>Верх-Майзасского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сельсовета </w:t>
      </w:r>
      <w:r>
        <w:rPr>
          <w:rFonts w:ascii="Times New Roman" w:hAnsi="Times New Roman" w:cs="Times New Roman"/>
          <w:w w:val="105"/>
          <w:sz w:val="28"/>
          <w:szCs w:val="28"/>
          <w:lang w:bidi="he-IL"/>
        </w:rPr>
        <w:t>Кыштовского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района  и иными правовыми актами </w:t>
      </w:r>
      <w:r w:rsidR="007512AA">
        <w:rPr>
          <w:rFonts w:ascii="Times New Roman" w:hAnsi="Times New Roman" w:cs="Times New Roman"/>
          <w:sz w:val="28"/>
          <w:szCs w:val="28"/>
          <w:lang w:bidi="he-IL"/>
        </w:rPr>
        <w:t>Верх-Майзасского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сельсовета </w:t>
      </w:r>
      <w:r>
        <w:rPr>
          <w:rFonts w:ascii="Times New Roman" w:hAnsi="Times New Roman" w:cs="Times New Roman"/>
          <w:w w:val="105"/>
          <w:sz w:val="28"/>
          <w:szCs w:val="28"/>
          <w:lang w:bidi="he-IL"/>
        </w:rPr>
        <w:t>Кыштовского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района, а также настоящей Инструкцией. </w:t>
      </w:r>
    </w:p>
    <w:p w:rsidR="003B5A7B" w:rsidRDefault="003B5A7B" w:rsidP="003B5A7B">
      <w:pPr>
        <w:jc w:val="both"/>
        <w:rPr>
          <w:sz w:val="28"/>
          <w:szCs w:val="28"/>
        </w:rPr>
      </w:pPr>
      <w:r>
        <w:rPr>
          <w:w w:val="105"/>
          <w:sz w:val="28"/>
          <w:szCs w:val="28"/>
          <w:lang w:bidi="he-IL"/>
        </w:rPr>
        <w:t xml:space="preserve">        3</w:t>
      </w:r>
      <w:r>
        <w:rPr>
          <w:sz w:val="28"/>
          <w:szCs w:val="28"/>
        </w:rPr>
        <w:t xml:space="preserve">. Рассмотрение обращений граждан является должностной обязанностью главы </w:t>
      </w:r>
      <w:r w:rsidR="007512AA">
        <w:rPr>
          <w:sz w:val="28"/>
          <w:szCs w:val="28"/>
        </w:rPr>
        <w:t>Верх-Майзасского</w:t>
      </w:r>
      <w:r>
        <w:rPr>
          <w:sz w:val="28"/>
          <w:szCs w:val="28"/>
        </w:rPr>
        <w:t xml:space="preserve"> сельсовета Кыштовского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по его письменному поручению – других должностных лиц в пределах их компетенции. Глава муниципального образования несет персональную ответственность за соблюдение порядка по рассмотрению обращений граждан в администрации. </w:t>
      </w:r>
    </w:p>
    <w:p w:rsidR="003B5A7B" w:rsidRDefault="003B5A7B" w:rsidP="003B5A7B">
      <w:pPr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         4. Граждане имеют право обращаться в администрацию</w:t>
      </w:r>
      <w:r>
        <w:rPr>
          <w:sz w:val="28"/>
          <w:szCs w:val="28"/>
          <w:lang w:bidi="he-IL"/>
        </w:rPr>
        <w:t xml:space="preserve">:  </w:t>
      </w:r>
    </w:p>
    <w:p w:rsidR="003B5A7B" w:rsidRDefault="003B5A7B" w:rsidP="003B5A7B">
      <w:pPr>
        <w:pStyle w:val="a7"/>
        <w:spacing w:before="4" w:line="307" w:lineRule="exact"/>
        <w:ind w:left="667" w:right="21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- в письменной форме (направлять индивидуальные и коллективные </w:t>
      </w: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обращения);</w:t>
      </w:r>
    </w:p>
    <w:p w:rsidR="003B5A7B" w:rsidRDefault="003B5A7B" w:rsidP="003B5A7B">
      <w:pPr>
        <w:pStyle w:val="a7"/>
        <w:spacing w:line="350" w:lineRule="exact"/>
        <w:rPr>
          <w:rFonts w:ascii="Times New Roman" w:hAnsi="Times New Roman" w:cs="Times New Roman"/>
          <w:sz w:val="31"/>
          <w:szCs w:val="31"/>
          <w:lang w:bidi="he-IL"/>
        </w:rPr>
      </w:pPr>
      <w:r>
        <w:rPr>
          <w:rFonts w:ascii="Times New Roman" w:hAnsi="Times New Roman" w:cs="Times New Roman"/>
          <w:sz w:val="31"/>
          <w:szCs w:val="31"/>
          <w:lang w:bidi="he-IL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в форме электронного документа;</w:t>
      </w:r>
    </w:p>
    <w:p w:rsidR="003B5A7B" w:rsidRDefault="003B5A7B" w:rsidP="003B5A7B">
      <w:pPr>
        <w:pStyle w:val="a7"/>
        <w:spacing w:before="4" w:line="307" w:lineRule="exact"/>
        <w:ind w:left="667" w:right="811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- лично (на личных приемах); </w:t>
      </w:r>
    </w:p>
    <w:p w:rsidR="003B5A7B" w:rsidRDefault="003B5A7B" w:rsidP="003B5A7B">
      <w:pPr>
        <w:pStyle w:val="a7"/>
        <w:spacing w:line="307" w:lineRule="exact"/>
        <w:ind w:left="667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- устно (по телефону). </w:t>
      </w:r>
    </w:p>
    <w:p w:rsidR="003B5A7B" w:rsidRDefault="003B5A7B" w:rsidP="003B5A7B">
      <w:pPr>
        <w:pStyle w:val="a7"/>
        <w:spacing w:line="350" w:lineRule="exact"/>
        <w:rPr>
          <w:b/>
          <w:sz w:val="28"/>
          <w:szCs w:val="28"/>
        </w:rPr>
      </w:pPr>
      <w:r>
        <w:rPr>
          <w:rFonts w:ascii="Times New Roman" w:hAnsi="Times New Roman" w:cs="Times New Roman"/>
          <w:sz w:val="31"/>
          <w:szCs w:val="31"/>
          <w:lang w:bidi="he-IL"/>
        </w:rPr>
        <w:t xml:space="preserve"> </w:t>
      </w:r>
      <w:r w:rsidR="00226013">
        <w:rPr>
          <w:rFonts w:ascii="Times New Roman" w:hAnsi="Times New Roman" w:cs="Times New Roman"/>
          <w:sz w:val="28"/>
          <w:szCs w:val="28"/>
        </w:rPr>
        <w:t xml:space="preserve">4.1. </w:t>
      </w:r>
      <w:r w:rsidR="00226013" w:rsidRPr="00AB6FD7">
        <w:rPr>
          <w:rFonts w:ascii="Times New Roman" w:hAnsi="Times New Roman" w:cs="Times New Roman"/>
          <w:sz w:val="28"/>
          <w:szCs w:val="28"/>
        </w:rPr>
        <w:t xml:space="preserve">Обращения граждан могут быть направлены в форме электронного документа </w:t>
      </w:r>
      <w:r w:rsidR="00226013" w:rsidRPr="00AB6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(функций)": </w:t>
      </w:r>
      <w:hyperlink r:id="rId7" w:history="1">
        <w:r w:rsidR="00226013" w:rsidRPr="00AB6FD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https://esia.gosuslugi.ru</w:t>
        </w:r>
      </w:hyperlink>
      <w:r w:rsidR="00226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иной </w:t>
      </w:r>
      <w:r w:rsidR="00226013" w:rsidRPr="00BA4383">
        <w:rPr>
          <w:rFonts w:ascii="Times New Roman" w:hAnsi="Times New Roman"/>
          <w:color w:val="000000"/>
          <w:sz w:val="28"/>
          <w:szCs w:val="28"/>
        </w:rPr>
        <w:t xml:space="preserve">информационной системы органа местного самоуправления </w:t>
      </w:r>
      <w:r w:rsidR="00226013">
        <w:rPr>
          <w:rFonts w:ascii="Times New Roman" w:hAnsi="Times New Roman"/>
          <w:color w:val="000000"/>
          <w:sz w:val="28"/>
          <w:szCs w:val="28"/>
        </w:rPr>
        <w:t xml:space="preserve">либо официального сайта администрации в информационно-телекоммуникационной сети "Интернет", </w:t>
      </w:r>
      <w:r w:rsidR="00226013" w:rsidRPr="00BA4383">
        <w:rPr>
          <w:rFonts w:ascii="Times New Roman" w:hAnsi="Times New Roman"/>
          <w:color w:val="000000"/>
          <w:sz w:val="28"/>
          <w:szCs w:val="28"/>
        </w:rPr>
        <w:t>обеспечивающ</w:t>
      </w:r>
      <w:r w:rsidR="00226013">
        <w:rPr>
          <w:rFonts w:ascii="Times New Roman" w:hAnsi="Times New Roman"/>
          <w:color w:val="000000"/>
          <w:sz w:val="28"/>
          <w:szCs w:val="28"/>
        </w:rPr>
        <w:t>их</w:t>
      </w:r>
      <w:r w:rsidR="00226013" w:rsidRPr="00BA4383">
        <w:rPr>
          <w:rFonts w:ascii="Times New Roman" w:hAnsi="Times New Roman"/>
          <w:color w:val="000000"/>
          <w:sz w:val="28"/>
          <w:szCs w:val="28"/>
        </w:rPr>
        <w:t xml:space="preserve"> идентификацию и (или) аутентификацию гражданина</w:t>
      </w:r>
      <w:r w:rsidR="00226013">
        <w:rPr>
          <w:rFonts w:ascii="Times New Roman" w:hAnsi="Times New Roman"/>
          <w:color w:val="000000"/>
          <w:sz w:val="28"/>
          <w:szCs w:val="28"/>
        </w:rPr>
        <w:t>".</w:t>
      </w:r>
    </w:p>
    <w:p w:rsidR="003B5A7B" w:rsidRDefault="003B5A7B" w:rsidP="003B5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911EAE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Прием, учет и первичная обработка письменных обращений граждан</w:t>
      </w:r>
    </w:p>
    <w:p w:rsidR="003B5A7B" w:rsidRPr="003B5A7B" w:rsidRDefault="003B5A7B" w:rsidP="003B5A7B">
      <w:pPr>
        <w:rPr>
          <w:sz w:val="28"/>
          <w:szCs w:val="28"/>
        </w:rPr>
      </w:pPr>
    </w:p>
    <w:p w:rsidR="003B5A7B" w:rsidRPr="003B5A7B" w:rsidRDefault="003B5A7B" w:rsidP="003B5A7B">
      <w:pPr>
        <w:jc w:val="both"/>
        <w:rPr>
          <w:rFonts w:eastAsia="Calibri"/>
          <w:sz w:val="28"/>
          <w:szCs w:val="28"/>
          <w:lang w:eastAsia="en-US"/>
        </w:rPr>
      </w:pPr>
      <w:r w:rsidRPr="003B5A7B">
        <w:rPr>
          <w:sz w:val="28"/>
          <w:szCs w:val="28"/>
        </w:rPr>
        <w:t xml:space="preserve">           </w:t>
      </w:r>
      <w:r w:rsidRPr="003B5A7B">
        <w:rPr>
          <w:rFonts w:eastAsia="Calibri"/>
          <w:sz w:val="28"/>
          <w:szCs w:val="28"/>
          <w:lang w:eastAsia="en-US"/>
        </w:rPr>
        <w:t xml:space="preserve">«5. Письменные обращения, поступившие в адрес главы </w:t>
      </w:r>
      <w:r w:rsidR="007512AA">
        <w:rPr>
          <w:rFonts w:eastAsia="Calibri"/>
          <w:sz w:val="28"/>
          <w:szCs w:val="28"/>
          <w:lang w:eastAsia="en-US"/>
        </w:rPr>
        <w:t>Верх-Майзас</w:t>
      </w:r>
      <w:r w:rsidRPr="003B5A7B">
        <w:rPr>
          <w:rFonts w:eastAsia="Calibri"/>
          <w:sz w:val="28"/>
          <w:szCs w:val="28"/>
          <w:lang w:eastAsia="en-US"/>
        </w:rPr>
        <w:t>ского сельсовета Кыштовского района Новосибирской области, подлежат обязательному рассмотрению.</w:t>
      </w:r>
    </w:p>
    <w:p w:rsidR="003B5A7B" w:rsidRPr="003B5A7B" w:rsidRDefault="003B5A7B" w:rsidP="003B5A7B">
      <w:pPr>
        <w:jc w:val="both"/>
        <w:rPr>
          <w:rFonts w:eastAsia="Calibri"/>
          <w:sz w:val="28"/>
          <w:szCs w:val="28"/>
          <w:lang w:eastAsia="en-US"/>
        </w:rPr>
      </w:pPr>
      <w:r w:rsidRPr="003B5A7B">
        <w:rPr>
          <w:rFonts w:eastAsia="Calibri"/>
          <w:sz w:val="28"/>
          <w:szCs w:val="28"/>
          <w:lang w:eastAsia="en-US"/>
        </w:rPr>
        <w:t>Обращения граждан могут быть направлены:</w:t>
      </w:r>
    </w:p>
    <w:p w:rsidR="003B5A7B" w:rsidRPr="003B5A7B" w:rsidRDefault="003B5A7B" w:rsidP="003B5A7B">
      <w:pPr>
        <w:pStyle w:val="a8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3B5A7B">
        <w:rPr>
          <w:rFonts w:eastAsia="Calibri"/>
          <w:sz w:val="28"/>
          <w:szCs w:val="28"/>
          <w:lang w:eastAsia="en-US"/>
        </w:rPr>
        <w:t>в письменной форме:</w:t>
      </w:r>
    </w:p>
    <w:p w:rsidR="003B5A7B" w:rsidRPr="003B5A7B" w:rsidRDefault="003B5A7B" w:rsidP="003B5A7B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3B5A7B">
        <w:rPr>
          <w:rFonts w:eastAsia="Calibri"/>
          <w:sz w:val="28"/>
          <w:szCs w:val="28"/>
          <w:lang w:eastAsia="en-US"/>
        </w:rPr>
        <w:t xml:space="preserve">по почтовому адресу: Новосибирская область, Кыштовский район, </w:t>
      </w:r>
      <w:r w:rsidR="00EB62C0">
        <w:rPr>
          <w:rFonts w:eastAsia="Calibri"/>
          <w:sz w:val="28"/>
          <w:szCs w:val="28"/>
          <w:lang w:eastAsia="en-US"/>
        </w:rPr>
        <w:t>село</w:t>
      </w:r>
      <w:r w:rsidRPr="003B5A7B">
        <w:rPr>
          <w:rFonts w:eastAsia="Calibri"/>
          <w:sz w:val="28"/>
          <w:szCs w:val="28"/>
          <w:lang w:eastAsia="en-US"/>
        </w:rPr>
        <w:t xml:space="preserve">, </w:t>
      </w:r>
      <w:r w:rsidR="00EB62C0">
        <w:rPr>
          <w:rFonts w:eastAsia="Calibri"/>
          <w:sz w:val="28"/>
          <w:szCs w:val="28"/>
          <w:lang w:eastAsia="en-US"/>
        </w:rPr>
        <w:t>Верх-</w:t>
      </w:r>
      <w:proofErr w:type="spellStart"/>
      <w:r w:rsidR="00EB62C0">
        <w:rPr>
          <w:rFonts w:eastAsia="Calibri"/>
          <w:sz w:val="28"/>
          <w:szCs w:val="28"/>
          <w:lang w:eastAsia="en-US"/>
        </w:rPr>
        <w:t>Майзас</w:t>
      </w:r>
      <w:proofErr w:type="spellEnd"/>
      <w:r w:rsidRPr="003B5A7B">
        <w:rPr>
          <w:rFonts w:eastAsia="Calibri"/>
          <w:sz w:val="28"/>
          <w:szCs w:val="28"/>
          <w:lang w:eastAsia="en-US"/>
        </w:rPr>
        <w:t xml:space="preserve">, ул. </w:t>
      </w:r>
      <w:proofErr w:type="spellStart"/>
      <w:r w:rsidR="00EB62C0">
        <w:rPr>
          <w:rFonts w:eastAsia="Calibri"/>
          <w:sz w:val="28"/>
          <w:szCs w:val="28"/>
          <w:lang w:eastAsia="en-US"/>
        </w:rPr>
        <w:t>Нарымск</w:t>
      </w:r>
      <w:r w:rsidRPr="003B5A7B">
        <w:rPr>
          <w:rFonts w:eastAsia="Calibri"/>
          <w:sz w:val="28"/>
          <w:szCs w:val="28"/>
          <w:lang w:eastAsia="en-US"/>
        </w:rPr>
        <w:t>ая</w:t>
      </w:r>
      <w:proofErr w:type="spellEnd"/>
      <w:r w:rsidRPr="003B5A7B">
        <w:rPr>
          <w:rFonts w:eastAsia="Calibri"/>
          <w:sz w:val="28"/>
          <w:szCs w:val="28"/>
          <w:lang w:eastAsia="en-US"/>
        </w:rPr>
        <w:t xml:space="preserve">, дом </w:t>
      </w:r>
      <w:r w:rsidR="00EB62C0">
        <w:rPr>
          <w:rFonts w:eastAsia="Calibri"/>
          <w:sz w:val="28"/>
          <w:szCs w:val="28"/>
          <w:lang w:eastAsia="en-US"/>
        </w:rPr>
        <w:t>30</w:t>
      </w:r>
      <w:r w:rsidRPr="003B5A7B">
        <w:rPr>
          <w:rFonts w:eastAsia="Calibri"/>
          <w:sz w:val="28"/>
          <w:szCs w:val="28"/>
          <w:lang w:eastAsia="en-US"/>
        </w:rPr>
        <w:t>, 6322</w:t>
      </w:r>
      <w:r w:rsidR="00EB62C0">
        <w:rPr>
          <w:rFonts w:eastAsia="Calibri"/>
          <w:sz w:val="28"/>
          <w:szCs w:val="28"/>
          <w:lang w:eastAsia="en-US"/>
        </w:rPr>
        <w:t>85</w:t>
      </w:r>
      <w:r w:rsidRPr="003B5A7B">
        <w:rPr>
          <w:rFonts w:eastAsia="Calibri"/>
          <w:sz w:val="28"/>
          <w:szCs w:val="28"/>
          <w:lang w:eastAsia="en-US"/>
        </w:rPr>
        <w:t>;</w:t>
      </w:r>
    </w:p>
    <w:p w:rsidR="00911EAE" w:rsidRPr="00D203A4" w:rsidRDefault="00911EAE" w:rsidP="00911EAE">
      <w:pPr>
        <w:pStyle w:val="a8"/>
        <w:ind w:left="0"/>
        <w:jc w:val="both"/>
        <w:rPr>
          <w:rFonts w:eastAsia="Calibri"/>
          <w:sz w:val="28"/>
          <w:szCs w:val="28"/>
          <w:lang w:eastAsia="en-US"/>
        </w:rPr>
      </w:pPr>
      <w:r w:rsidRPr="007512AA"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203A4">
        <w:rPr>
          <w:rFonts w:eastAsia="Calibri"/>
          <w:sz w:val="28"/>
          <w:szCs w:val="28"/>
          <w:lang w:eastAsia="en-US"/>
        </w:rPr>
        <w:t>в форме электронного документа:</w:t>
      </w:r>
    </w:p>
    <w:p w:rsidR="00911EAE" w:rsidRPr="00D203A4" w:rsidRDefault="00911EAE" w:rsidP="00911EAE">
      <w:pPr>
        <w:pStyle w:val="a8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203A4">
        <w:rPr>
          <w:rFonts w:eastAsia="Calibri"/>
          <w:sz w:val="28"/>
          <w:szCs w:val="28"/>
          <w:lang w:eastAsia="en-US"/>
        </w:rPr>
        <w:t xml:space="preserve">через унифицированную форму официального сайта администрации </w:t>
      </w:r>
      <w:r w:rsidR="007512AA">
        <w:rPr>
          <w:rFonts w:eastAsia="Calibri"/>
          <w:sz w:val="28"/>
          <w:szCs w:val="28"/>
          <w:lang w:eastAsia="en-US"/>
        </w:rPr>
        <w:t>Верх-Майзасского</w:t>
      </w:r>
      <w:r w:rsidRPr="00D203A4">
        <w:rPr>
          <w:rFonts w:eastAsia="Calibri"/>
          <w:sz w:val="28"/>
          <w:szCs w:val="28"/>
          <w:lang w:eastAsia="en-US"/>
        </w:rPr>
        <w:t xml:space="preserve"> сельсовета Кыштовского района Новосибирской </w:t>
      </w:r>
      <w:proofErr w:type="gramStart"/>
      <w:r w:rsidRPr="00D203A4">
        <w:rPr>
          <w:rFonts w:eastAsia="Calibri"/>
          <w:sz w:val="28"/>
          <w:szCs w:val="28"/>
          <w:lang w:eastAsia="en-US"/>
        </w:rPr>
        <w:t>области:</w:t>
      </w:r>
      <w:r>
        <w:rPr>
          <w:sz w:val="28"/>
          <w:szCs w:val="28"/>
        </w:rPr>
        <w:t xml:space="preserve"> </w:t>
      </w:r>
      <w:r w:rsidR="00EB75CC" w:rsidRPr="00EB75CC">
        <w:t xml:space="preserve"> </w:t>
      </w:r>
      <w:r w:rsidR="00EB75CC" w:rsidRPr="00EB75CC">
        <w:rPr>
          <w:rFonts w:eastAsia="Calibri"/>
          <w:sz w:val="28"/>
          <w:szCs w:val="28"/>
          <w:lang w:eastAsia="en-US"/>
        </w:rPr>
        <w:t>https://verh-majzasskij.nso.ru/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911EAE" w:rsidRDefault="00911EAE" w:rsidP="00911EAE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D203A4">
        <w:rPr>
          <w:rFonts w:eastAsia="Calibri"/>
          <w:sz w:val="28"/>
          <w:szCs w:val="28"/>
          <w:lang w:eastAsia="en-US"/>
        </w:rPr>
        <w:t xml:space="preserve">    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портал):</w:t>
      </w:r>
      <w:r w:rsidRPr="00911EAE">
        <w:rPr>
          <w:rFonts w:eastAsia="Calibri"/>
          <w:sz w:val="28"/>
          <w:szCs w:val="28"/>
          <w:lang w:eastAsia="en-US"/>
        </w:rPr>
        <w:t xml:space="preserve"> </w:t>
      </w:r>
      <w:r w:rsidRPr="00D203A4">
        <w:rPr>
          <w:rFonts w:eastAsia="Calibri"/>
          <w:sz w:val="28"/>
          <w:szCs w:val="28"/>
          <w:lang w:val="en-US" w:eastAsia="en-US"/>
        </w:rPr>
        <w:t>https</w:t>
      </w:r>
      <w:r w:rsidRPr="00D203A4">
        <w:rPr>
          <w:rFonts w:eastAsia="Calibri"/>
          <w:sz w:val="28"/>
          <w:szCs w:val="28"/>
          <w:lang w:eastAsia="en-US"/>
        </w:rPr>
        <w:t>://</w:t>
      </w:r>
      <w:proofErr w:type="spellStart"/>
      <w:r w:rsidRPr="00D203A4">
        <w:rPr>
          <w:rFonts w:eastAsia="Calibri"/>
          <w:sz w:val="28"/>
          <w:szCs w:val="28"/>
          <w:lang w:val="en-US" w:eastAsia="en-US"/>
        </w:rPr>
        <w:t>esia</w:t>
      </w:r>
      <w:proofErr w:type="spellEnd"/>
      <w:r w:rsidRPr="00D203A4">
        <w:rPr>
          <w:rFonts w:eastAsia="Calibri"/>
          <w:sz w:val="28"/>
          <w:szCs w:val="28"/>
          <w:lang w:eastAsia="en-US"/>
        </w:rPr>
        <w:t>.</w:t>
      </w:r>
      <w:proofErr w:type="spellStart"/>
      <w:r w:rsidRPr="00D203A4"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 w:rsidRPr="00D203A4">
        <w:rPr>
          <w:rFonts w:eastAsia="Calibri"/>
          <w:sz w:val="28"/>
          <w:szCs w:val="28"/>
          <w:lang w:eastAsia="en-US"/>
        </w:rPr>
        <w:t>.</w:t>
      </w:r>
      <w:proofErr w:type="spellStart"/>
      <w:r w:rsidRPr="00D203A4">
        <w:rPr>
          <w:rFonts w:eastAsia="Calibri"/>
          <w:sz w:val="28"/>
          <w:szCs w:val="28"/>
          <w:lang w:val="en-US" w:eastAsia="en-US"/>
        </w:rPr>
        <w:t>ru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r w:rsidRPr="00763C5C">
        <w:rPr>
          <w:rFonts w:eastAsia="Calibri"/>
          <w:sz w:val="28"/>
          <w:szCs w:val="28"/>
          <w:lang w:eastAsia="en-US"/>
        </w:rPr>
        <w:t>обеспечивающих идентификацию и (или) аутентификацию граждан.»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6. Прием, учет и первичную обработку поступивших в администрацию </w:t>
      </w:r>
      <w:r w:rsidRPr="003B5A7B">
        <w:rPr>
          <w:rFonts w:eastAsia="Calibri"/>
          <w:sz w:val="28"/>
          <w:szCs w:val="28"/>
          <w:lang w:eastAsia="en-US"/>
        </w:rPr>
        <w:t>обращения в письменной форме</w:t>
      </w:r>
      <w:r w:rsidRPr="003B5A7B">
        <w:rPr>
          <w:sz w:val="28"/>
          <w:szCs w:val="28"/>
        </w:rPr>
        <w:t xml:space="preserve"> граждан осуществляет специалист администрации.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Отказ в рассмотрении обращений граждан, содержащих вопросы, разрешение которых входит в компетенцию администрации, недопустим, за исключением случаев, предусмотренных настоящей Инструкцией. </w:t>
      </w:r>
    </w:p>
    <w:p w:rsidR="003B5A7B" w:rsidRPr="003B5A7B" w:rsidRDefault="003B5A7B" w:rsidP="003B5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B5A7B">
        <w:rPr>
          <w:sz w:val="28"/>
          <w:szCs w:val="28"/>
        </w:rPr>
        <w:t xml:space="preserve">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</w:t>
      </w:r>
      <w:r w:rsidRPr="003B5A7B">
        <w:rPr>
          <w:rFonts w:eastAsia="Calibri"/>
          <w:sz w:val="28"/>
          <w:szCs w:val="28"/>
          <w:lang w:eastAsia="en-US"/>
        </w:rPr>
        <w:t>обращения в письменной форме</w:t>
      </w:r>
      <w:r w:rsidRPr="003B5A7B">
        <w:rPr>
          <w:sz w:val="28"/>
          <w:szCs w:val="28"/>
        </w:rPr>
        <w:t xml:space="preserve">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Письменные обращения граждан, поступившие в конвертах, в целях обеспечения безопасности подлежат обязательному вскрытию и предварительному просмотру. В случае выявления опасных или подозрительных вложений в конверт (пакет) работа с письменным обращением приостанавливается до выяснения </w:t>
      </w:r>
      <w:r w:rsidRPr="003B5A7B">
        <w:rPr>
          <w:sz w:val="28"/>
          <w:szCs w:val="28"/>
        </w:rPr>
        <w:lastRenderedPageBreak/>
        <w:t xml:space="preserve">обстоятельств и принятия соответствующего решения главой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области. 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7. Предварительное рассмотрение письменных обращений граждан осуществляет специалист, который готовит корреспонденцию для определения исполнителей, к компетенции которых относится решение поставленных в обращении вопросов, главе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области.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Письменные обращения граждан рассматриваются, как правило, без их непосредственного участия.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Рассмотрение обращений граждан может производиться с выездом на место по отдельному поручению главы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области.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8. Письменные обращения граждан, содержащие в адресной части обращения пометку «Лично», рассматриваются на общих основаниях в соответствии с настоящей Инструкцией. </w:t>
      </w:r>
    </w:p>
    <w:p w:rsidR="003B5A7B" w:rsidRPr="003B5A7B" w:rsidRDefault="003B5A7B" w:rsidP="003B5A7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9. При получении письменных обращений граждан проверяются, установленные Федеральным законом от 02.05.2006 № 59-ФЗ «О порядке рассмотрения обращений граждан Российской Федерации», реквизиты обращения, наличие указанных автором вложений и приложений. </w:t>
      </w:r>
    </w:p>
    <w:p w:rsidR="003B5A7B" w:rsidRPr="003B5A7B" w:rsidRDefault="003B5A7B" w:rsidP="003B5A7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t>10. В письменном обращении гражданин в обязательном порядке указывает:</w:t>
      </w:r>
    </w:p>
    <w:p w:rsidR="003B5A7B" w:rsidRPr="003B5A7B" w:rsidRDefault="003B5A7B" w:rsidP="003B5A7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t>1) наименование государственного органа, в которое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3B5A7B" w:rsidRPr="003B5A7B" w:rsidRDefault="003B5A7B" w:rsidP="003B5A7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t>2) свои фамилию, имя, отчество (последнее – при наличии);</w:t>
      </w:r>
    </w:p>
    <w:p w:rsidR="003B5A7B" w:rsidRPr="003B5A7B" w:rsidRDefault="003B5A7B" w:rsidP="003B5A7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t>3) почтовый адрес, по которому должны быть направлены ответ, уведомление о переадресации обращения.</w:t>
      </w:r>
    </w:p>
    <w:p w:rsidR="003B5A7B" w:rsidRPr="003B5A7B" w:rsidRDefault="003B5A7B" w:rsidP="003B5A7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t>Излагает суть предложения, заявления или жалобы, ставит личную подпись и дату.</w:t>
      </w:r>
    </w:p>
    <w:p w:rsidR="003B5A7B" w:rsidRPr="003B5A7B" w:rsidRDefault="003B5A7B" w:rsidP="003B5A7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B5A7B" w:rsidRPr="003B5A7B" w:rsidRDefault="003B5A7B" w:rsidP="003B5A7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t>11. Обращение, поступившее в администрацию в форме электронного документа,</w:t>
      </w:r>
      <w:r w:rsidRPr="003B5A7B">
        <w:rPr>
          <w:rFonts w:eastAsia="Calibri"/>
          <w:sz w:val="28"/>
          <w:szCs w:val="28"/>
          <w:lang w:eastAsia="en-US"/>
        </w:rPr>
        <w:t xml:space="preserve"> в том числе с использованием Единого портала</w:t>
      </w:r>
      <w:r w:rsidRPr="003B5A7B">
        <w:rPr>
          <w:sz w:val="28"/>
          <w:szCs w:val="28"/>
        </w:rPr>
        <w:t xml:space="preserve"> подлежит рассмотрению в порядке, установленном Федеральным законом от 02.05.2006 № 59-ФЗ «О порядке рассмотрения обращений граждан Российской Федерации» и настоящей Инструкцией. В обращении гражданин в обязательном порядке указывает:</w:t>
      </w:r>
    </w:p>
    <w:p w:rsidR="003B5A7B" w:rsidRPr="003B5A7B" w:rsidRDefault="003B5A7B" w:rsidP="003B5A7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t>1) свои фамилию, имя, отчество (последнее – при наличии);</w:t>
      </w:r>
    </w:p>
    <w:p w:rsidR="003B5A7B" w:rsidRPr="003B5A7B" w:rsidRDefault="003B5A7B" w:rsidP="003B5A7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2) адрес электронной почты, </w:t>
      </w:r>
      <w:r w:rsidRPr="003B5A7B">
        <w:rPr>
          <w:rFonts w:eastAsia="Calibri"/>
          <w:sz w:val="28"/>
          <w:szCs w:val="28"/>
          <w:lang w:eastAsia="en-US"/>
        </w:rPr>
        <w:t>а также указывает адрес электронной почты либо использует адрес (уникальный идентификатор) личного кабинета на Едином портале</w:t>
      </w:r>
      <w:r w:rsidR="001E546E">
        <w:rPr>
          <w:rFonts w:eastAsia="Calibri"/>
          <w:sz w:val="28"/>
          <w:szCs w:val="28"/>
          <w:lang w:eastAsia="en-US"/>
        </w:rPr>
        <w:t xml:space="preserve"> </w:t>
      </w:r>
      <w:r w:rsidR="001E546E" w:rsidRPr="001E546E">
        <w:rPr>
          <w:sz w:val="28"/>
          <w:szCs w:val="28"/>
        </w:rPr>
        <w:t>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</w:t>
      </w:r>
      <w:r w:rsidRPr="001E546E">
        <w:rPr>
          <w:sz w:val="28"/>
          <w:szCs w:val="28"/>
        </w:rPr>
        <w:t xml:space="preserve"> по </w:t>
      </w:r>
      <w:r w:rsidRPr="003B5A7B">
        <w:rPr>
          <w:sz w:val="28"/>
          <w:szCs w:val="28"/>
        </w:rPr>
        <w:t>которому должны быть направлены ответ, уведомление о переадресации обращения.</w:t>
      </w:r>
    </w:p>
    <w:p w:rsidR="003B5A7B" w:rsidRPr="003B5A7B" w:rsidRDefault="003B5A7B" w:rsidP="003B5A7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lastRenderedPageBreak/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электронной форме.</w:t>
      </w:r>
    </w:p>
    <w:p w:rsidR="003B5A7B" w:rsidRPr="003B5A7B" w:rsidRDefault="003B5A7B" w:rsidP="003B5A7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Гражданин направляет обращение в форме электронного документа через официальный сайт администрации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области, в том числе через Единый портал</w:t>
      </w:r>
      <w:r w:rsidRPr="003B5A7B">
        <w:t>.</w:t>
      </w:r>
    </w:p>
    <w:p w:rsidR="003B5A7B" w:rsidRPr="003B5A7B" w:rsidRDefault="003B5A7B" w:rsidP="003B5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12.  Ответ на обращение не дается в случаях, если:</w:t>
      </w:r>
    </w:p>
    <w:p w:rsidR="003B5A7B" w:rsidRPr="003B5A7B" w:rsidRDefault="003B5A7B" w:rsidP="003B5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t>1) в обращении не указаны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обращение подлежит направлению в государственный орган в соответствии с его компетенцией;</w:t>
      </w:r>
    </w:p>
    <w:p w:rsidR="003B5A7B" w:rsidRPr="003B5A7B" w:rsidRDefault="003B5A7B" w:rsidP="003B5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t>2) 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3B5A7B" w:rsidRPr="003B5A7B" w:rsidRDefault="003B5A7B" w:rsidP="003B5A7B">
      <w:pPr>
        <w:spacing w:line="317" w:lineRule="exact"/>
        <w:ind w:left="20" w:right="20" w:firstLine="700"/>
        <w:jc w:val="both"/>
        <w:rPr>
          <w:sz w:val="28"/>
          <w:szCs w:val="28"/>
        </w:rPr>
      </w:pPr>
      <w:r w:rsidRPr="003B5A7B">
        <w:rPr>
          <w:sz w:val="28"/>
          <w:szCs w:val="28"/>
        </w:rPr>
        <w:t>3) 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3B5A7B" w:rsidRPr="003B5A7B" w:rsidRDefault="003B5A7B" w:rsidP="003B5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t>4)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B5A7B" w:rsidRPr="003B5A7B" w:rsidRDefault="003B5A7B" w:rsidP="003B5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Глава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области, должностное лицо либо уполномоченное ими на то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13.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8" w:history="1">
        <w:r w:rsidRPr="003B5A7B">
          <w:rPr>
            <w:sz w:val="28"/>
            <w:szCs w:val="28"/>
          </w:rPr>
          <w:t>порядка</w:t>
        </w:r>
      </w:hyperlink>
      <w:r w:rsidRPr="003B5A7B">
        <w:rPr>
          <w:sz w:val="28"/>
          <w:szCs w:val="28"/>
        </w:rPr>
        <w:t xml:space="preserve"> обжалования данного судебного решения.</w:t>
      </w:r>
    </w:p>
    <w:p w:rsidR="003B5A7B" w:rsidRPr="003B5A7B" w:rsidRDefault="003B5A7B" w:rsidP="003B5A7B">
      <w:pPr>
        <w:spacing w:line="317" w:lineRule="exact"/>
        <w:ind w:left="20" w:right="20"/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14. В случае поступления в администрацию письменного обращения, содержащего вопрос, ответ на который размещен в соответствии с пунктом 50.1 настоящей Инструкции на официальном сайте администрации в информационно- телекоммуникационной сети «Интернет», гражданину, направившему обращение, </w:t>
      </w:r>
      <w:r w:rsidRPr="003B5A7B">
        <w:rPr>
          <w:sz w:val="28"/>
          <w:szCs w:val="28"/>
        </w:rPr>
        <w:lastRenderedPageBreak/>
        <w:t>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B5A7B" w:rsidRPr="003B5A7B" w:rsidRDefault="003B5A7B" w:rsidP="003B5A7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15. 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области, должностное лицо либо уполномоченное ими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  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16. Подготовка ответов на письменные обращения граждан по вопросам, касающимся разъяснения правовых актов администрации района, осуществляется соответствующим структурным подразделением администрации района. 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17. Подготовка отзывов на жалобы граждан, связанные с обжалованием в суд действий или решений должностных лиц, обусловленных рассмотрением их обращений, осуществляется должностным лицом администрации района, принимавшим обжалуемое решение (совершал обжалуемое действие или бездействие), с участием юристов администрации района.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18. Письменные отзывы в суд на жалобы граждан (истцов) готовятся с учетом сроков, указанных в судебных повестках. 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</w:t>
      </w:r>
    </w:p>
    <w:p w:rsidR="003B5A7B" w:rsidRPr="003B5A7B" w:rsidRDefault="003B5A7B" w:rsidP="003B5A7B">
      <w:pPr>
        <w:ind w:left="708"/>
        <w:jc w:val="both"/>
        <w:rPr>
          <w:b/>
          <w:sz w:val="28"/>
          <w:szCs w:val="28"/>
        </w:rPr>
      </w:pPr>
      <w:r w:rsidRPr="003B5A7B">
        <w:rPr>
          <w:sz w:val="28"/>
          <w:szCs w:val="28"/>
        </w:rPr>
        <w:t xml:space="preserve">               </w:t>
      </w:r>
      <w:r w:rsidRPr="003B5A7B">
        <w:rPr>
          <w:b/>
          <w:sz w:val="28"/>
          <w:szCs w:val="28"/>
        </w:rPr>
        <w:t>III. Регистрация письменных обращений граждан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</w:p>
    <w:p w:rsidR="003B5A7B" w:rsidRPr="003B5A7B" w:rsidRDefault="003B5A7B" w:rsidP="003B5A7B">
      <w:pPr>
        <w:shd w:val="clear" w:color="auto" w:fill="FFFFFF"/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19.  Письменное обращение подлежит обязательной регистрации в течение трех дней с момента поступления в администрацию. Регистрация производится в системе электронного документооборота (далее - система СЭД).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На первой странице письменного обращения гражданина в правом нижнем углу проставляется регистрационный штамп (приложение № 1), где указывается дата регистрации и входящий номер.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20. При регистрации письменных обращений граждан определяется их тематическая принадлежность. Глава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 определяет исполнителей, к компетенции которых относится решение поставленных в обращении вопросов подписывает и направляет письменное обращение специалисту для занесения резолюции. 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21. После занесения резолюции главы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 заполняется регистрационная карточка учёта письменных обращений граждан (приложение № 2), далее карточка распечатывается в двух экземплярах и передается специалистам администрации под подпись для исполнения резолюции. На первом экземпляре регистрационной карточки проставляется отметка о получении обращения (дата, подпись). Если в </w:t>
      </w:r>
      <w:r w:rsidRPr="003B5A7B">
        <w:rPr>
          <w:sz w:val="28"/>
          <w:szCs w:val="28"/>
        </w:rPr>
        <w:lastRenderedPageBreak/>
        <w:t xml:space="preserve">резолюции главы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 указаны несколько фамилий исполнителей, то копия обращения передаётся всем исполнителям, указанных в резолюции. 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   Руководителям исполнительных органов государственной власти, расположенных вне здания администрации, органам местного самоуправления, руководителям учреждений, организаций Кыштовского района копия обращения направляется с сопроводительным письмом за подписью главы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области.</w:t>
      </w:r>
    </w:p>
    <w:p w:rsidR="003B5A7B" w:rsidRPr="003B5A7B" w:rsidRDefault="003B5A7B" w:rsidP="003B5A7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22.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случае,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  Жалобы граждан на результаты рассмотрения письменных обращений, действия (бездействие) должностных лиц администрации в связи с рассмотрением обращений направляются главе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области.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  23.  При регистрации в системе электронного документооборота  (далее - система СЭД) заполняется регистрационная </w:t>
      </w:r>
      <w:hyperlink w:anchor="Par357" w:tooltip="РЕГИСТРАЦИОННАЯ КАРТОЧКА ПИСЕМ ГРАЖДАН" w:history="1">
        <w:r w:rsidRPr="003B5A7B">
          <w:rPr>
            <w:sz w:val="28"/>
            <w:szCs w:val="28"/>
          </w:rPr>
          <w:t>карточка</w:t>
        </w:r>
      </w:hyperlink>
      <w:r w:rsidRPr="003B5A7B">
        <w:rPr>
          <w:sz w:val="28"/>
          <w:szCs w:val="28"/>
        </w:rPr>
        <w:t>, в которую заносится информация о поступившем обращении: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>1) дата поступления обращения;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>2) повторность (многократность) обращения;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>3) 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>4) социальная и льготная категория;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>5) почтовый адрес или адрес электронной почты;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>6) тема обращения;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>7) суть обращения;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>8) должностное лицо, ответственное за рассмотрение обращения.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 регистрируются в обычном порядке, с указанием номера предыдущего дела.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Если обращение подписано двумя и более авторами, обращение является коллективным. </w:t>
      </w:r>
    </w:p>
    <w:p w:rsidR="003B5A7B" w:rsidRPr="003B5A7B" w:rsidRDefault="003B5A7B" w:rsidP="003B5A7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lastRenderedPageBreak/>
        <w:t xml:space="preserve">24. Письменное обращение, содержащее вопросы, решение которых не входит в компетенцию главы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 и администрации 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области, направляется в течение семи дней со дня регистрации в соответствующий государственный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3B5A7B" w:rsidRPr="003B5A7B" w:rsidRDefault="003B5A7B" w:rsidP="003B5A7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 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  В случае, если письменное обращение гражданина поступило из Администрации Президента Российской Федерации, Совета Федерации Федерального Собрания Российской </w:t>
      </w:r>
      <w:proofErr w:type="spellStart"/>
      <w:r w:rsidRPr="003B5A7B">
        <w:rPr>
          <w:sz w:val="28"/>
          <w:szCs w:val="28"/>
        </w:rPr>
        <w:t>Федеpaции</w:t>
      </w:r>
      <w:proofErr w:type="spellEnd"/>
      <w:r w:rsidRPr="003B5A7B">
        <w:rPr>
          <w:sz w:val="28"/>
          <w:szCs w:val="28"/>
        </w:rPr>
        <w:t xml:space="preserve">, Государственной Думы Федерального Собрания Российской Федерации, Законодательного Собрания Новосибирской области, Совета депутатов Кыштовского района, Советов депутатов муниципальных образований Кыштовского района, указывается соответственно направивший его орган.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25.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течении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Губернатору Новосибирской области  с уведомлением гражданина, направившего обращение о переадресации его обращения, за исключением случая, указанного в подпункте 2) пункта 12 настоящей Инструкции.  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26. При регистрации обращений депутатов всех уровней, к которым прилагаются письма </w:t>
      </w:r>
      <w:proofErr w:type="gramStart"/>
      <w:r w:rsidRPr="003B5A7B">
        <w:rPr>
          <w:sz w:val="28"/>
          <w:szCs w:val="28"/>
        </w:rPr>
        <w:t>граждан  или</w:t>
      </w:r>
      <w:proofErr w:type="gramEnd"/>
      <w:r w:rsidRPr="003B5A7B">
        <w:rPr>
          <w:sz w:val="28"/>
          <w:szCs w:val="28"/>
        </w:rPr>
        <w:t xml:space="preserve"> в которых идет речь об обращениях </w:t>
      </w:r>
      <w:proofErr w:type="spellStart"/>
      <w:r w:rsidRPr="003B5A7B">
        <w:rPr>
          <w:sz w:val="28"/>
          <w:szCs w:val="28"/>
        </w:rPr>
        <w:t>rpаждан</w:t>
      </w:r>
      <w:proofErr w:type="spellEnd"/>
      <w:r w:rsidRPr="003B5A7B">
        <w:rPr>
          <w:sz w:val="28"/>
          <w:szCs w:val="28"/>
        </w:rPr>
        <w:t>, оформляется регистрационная карточка в аналогичном порядке.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27. При регистрации коллективных письменных обращений граждан указывается первая фамилия в списке авторов письменных обращений или лица, уполномоченного на получение ответа. </w:t>
      </w:r>
    </w:p>
    <w:p w:rsidR="003B5A7B" w:rsidRPr="003B5A7B" w:rsidRDefault="003B5A7B" w:rsidP="003B5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A7B">
        <w:rPr>
          <w:sz w:val="28"/>
          <w:szCs w:val="28"/>
        </w:rPr>
        <w:t xml:space="preserve">  </w:t>
      </w:r>
      <w:r w:rsidRPr="003B5A7B">
        <w:rPr>
          <w:rFonts w:ascii="Times New Roman" w:hAnsi="Times New Roman" w:cs="Times New Roman"/>
          <w:sz w:val="28"/>
          <w:szCs w:val="28"/>
        </w:rPr>
        <w:t xml:space="preserve">28. Глава </w:t>
      </w:r>
      <w:r w:rsidR="007512AA">
        <w:rPr>
          <w:rFonts w:ascii="Times New Roman" w:hAnsi="Times New Roman" w:cs="Times New Roman"/>
          <w:sz w:val="28"/>
          <w:szCs w:val="28"/>
        </w:rPr>
        <w:t>Верх-Майзасского</w:t>
      </w:r>
      <w:r w:rsidRPr="003B5A7B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  принимает все необходимые меры по разрешению поставленных в обращении вопросов, при необходимости организует всестороннее изучение вопроса, запрашивает, в том числе в электронной форме, дополнительные документы и материалы в других государственных органах,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экспертов, организуют выезд на место.</w:t>
      </w:r>
    </w:p>
    <w:p w:rsidR="003B5A7B" w:rsidRPr="003B5A7B" w:rsidRDefault="003B5A7B" w:rsidP="003B5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A7B">
        <w:rPr>
          <w:rFonts w:ascii="Times New Roman" w:hAnsi="Times New Roman" w:cs="Times New Roman"/>
          <w:sz w:val="28"/>
          <w:szCs w:val="28"/>
        </w:rPr>
        <w:lastRenderedPageBreak/>
        <w:t xml:space="preserve">29. Граждане имеют право знакомиться с документами и материалами, касающимися рассмотрения их обращений, если это не затрагивает права, свободы и законные интересы других лиц </w:t>
      </w:r>
      <w:proofErr w:type="gramStart"/>
      <w:r w:rsidRPr="003B5A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B5A7B">
        <w:rPr>
          <w:rFonts w:ascii="Times New Roman" w:hAnsi="Times New Roman" w:cs="Times New Roman"/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 </w:t>
      </w:r>
    </w:p>
    <w:p w:rsidR="003B5A7B" w:rsidRPr="003B5A7B" w:rsidRDefault="003B5A7B" w:rsidP="003B5A7B">
      <w:pPr>
        <w:spacing w:line="317" w:lineRule="exact"/>
        <w:ind w:left="20" w:firstLine="700"/>
        <w:jc w:val="both"/>
        <w:rPr>
          <w:sz w:val="28"/>
          <w:szCs w:val="28"/>
        </w:rPr>
      </w:pPr>
      <w:r w:rsidRPr="003B5A7B">
        <w:rPr>
          <w:sz w:val="28"/>
          <w:szCs w:val="28"/>
        </w:rPr>
        <w:t>30. При рассмотрении обращений граждане имеют право:</w:t>
      </w:r>
    </w:p>
    <w:p w:rsidR="003B5A7B" w:rsidRPr="003B5A7B" w:rsidRDefault="003B5A7B" w:rsidP="003B5A7B">
      <w:pPr>
        <w:numPr>
          <w:ilvl w:val="4"/>
          <w:numId w:val="1"/>
        </w:numPr>
        <w:tabs>
          <w:tab w:val="left" w:pos="1014"/>
        </w:tabs>
        <w:spacing w:line="317" w:lineRule="exact"/>
        <w:ind w:left="20" w:right="20" w:firstLine="700"/>
        <w:jc w:val="both"/>
        <w:rPr>
          <w:sz w:val="28"/>
          <w:szCs w:val="28"/>
        </w:rPr>
      </w:pPr>
      <w:r w:rsidRPr="003B5A7B">
        <w:rPr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B5A7B" w:rsidRPr="003B5A7B" w:rsidRDefault="003B5A7B" w:rsidP="003B5A7B">
      <w:pPr>
        <w:numPr>
          <w:ilvl w:val="4"/>
          <w:numId w:val="1"/>
        </w:numPr>
        <w:tabs>
          <w:tab w:val="left" w:pos="1052"/>
        </w:tabs>
        <w:spacing w:line="317" w:lineRule="exact"/>
        <w:ind w:left="20" w:right="20" w:firstLine="700"/>
        <w:jc w:val="both"/>
        <w:rPr>
          <w:sz w:val="28"/>
          <w:szCs w:val="28"/>
        </w:rPr>
      </w:pPr>
      <w:r w:rsidRPr="003B5A7B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B5A7B" w:rsidRPr="003B5A7B" w:rsidRDefault="003B5A7B" w:rsidP="003B5A7B">
      <w:pPr>
        <w:numPr>
          <w:ilvl w:val="4"/>
          <w:numId w:val="1"/>
        </w:numPr>
        <w:tabs>
          <w:tab w:val="left" w:pos="1105"/>
        </w:tabs>
        <w:spacing w:line="317" w:lineRule="exact"/>
        <w:ind w:left="20" w:right="20" w:firstLine="700"/>
        <w:jc w:val="both"/>
        <w:rPr>
          <w:sz w:val="28"/>
          <w:szCs w:val="28"/>
        </w:rPr>
      </w:pPr>
      <w:r w:rsidRPr="003B5A7B">
        <w:rPr>
          <w:sz w:val="28"/>
          <w:szCs w:val="28"/>
        </w:rPr>
        <w:t>получать письменный ответ по существу поставленных в обращении вопросов, за исключением случаев, указанных в пунктах 12, 13, 14 настоящей Инструкции, а в случае, предусмотренном пунктом 13.1 настоящей Инструкции,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B5A7B" w:rsidRPr="003B5A7B" w:rsidRDefault="003B5A7B" w:rsidP="003B5A7B">
      <w:pPr>
        <w:numPr>
          <w:ilvl w:val="4"/>
          <w:numId w:val="1"/>
        </w:numPr>
        <w:tabs>
          <w:tab w:val="left" w:pos="1114"/>
        </w:tabs>
        <w:spacing w:line="317" w:lineRule="exact"/>
        <w:ind w:right="20" w:firstLine="540"/>
        <w:jc w:val="both"/>
        <w:rPr>
          <w:sz w:val="28"/>
          <w:szCs w:val="28"/>
        </w:rPr>
      </w:pPr>
      <w:r w:rsidRPr="003B5A7B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3B5A7B" w:rsidRPr="003B5A7B" w:rsidRDefault="003B5A7B" w:rsidP="003B5A7B">
      <w:pPr>
        <w:tabs>
          <w:tab w:val="left" w:pos="1114"/>
        </w:tabs>
        <w:spacing w:line="317" w:lineRule="exact"/>
        <w:ind w:left="540" w:right="20"/>
        <w:jc w:val="both"/>
        <w:rPr>
          <w:sz w:val="28"/>
          <w:szCs w:val="28"/>
        </w:rPr>
      </w:pPr>
      <w:r w:rsidRPr="003B5A7B">
        <w:rPr>
          <w:sz w:val="28"/>
          <w:szCs w:val="28"/>
        </w:rPr>
        <w:t>5)  обращаться с заявлением о прекращении рассмотрения обращения.</w:t>
      </w:r>
    </w:p>
    <w:p w:rsidR="003B5A7B" w:rsidRPr="003B5A7B" w:rsidRDefault="003B5A7B" w:rsidP="003B5A7B">
      <w:pPr>
        <w:jc w:val="center"/>
        <w:rPr>
          <w:b/>
          <w:sz w:val="28"/>
          <w:szCs w:val="28"/>
        </w:rPr>
      </w:pPr>
    </w:p>
    <w:p w:rsidR="003B5A7B" w:rsidRPr="003B5A7B" w:rsidRDefault="003B5A7B" w:rsidP="003B5A7B">
      <w:pPr>
        <w:shd w:val="clear" w:color="auto" w:fill="FFFFFF"/>
        <w:rPr>
          <w:b/>
          <w:sz w:val="28"/>
          <w:szCs w:val="28"/>
        </w:rPr>
      </w:pPr>
      <w:r w:rsidRPr="003B5A7B">
        <w:rPr>
          <w:sz w:val="28"/>
          <w:szCs w:val="28"/>
        </w:rPr>
        <w:t xml:space="preserve"> </w:t>
      </w:r>
    </w:p>
    <w:p w:rsidR="003B5A7B" w:rsidRPr="003B5A7B" w:rsidRDefault="003B5A7B" w:rsidP="003B5A7B">
      <w:pPr>
        <w:jc w:val="center"/>
        <w:rPr>
          <w:b/>
          <w:sz w:val="28"/>
          <w:szCs w:val="28"/>
        </w:rPr>
      </w:pPr>
      <w:r w:rsidRPr="003B5A7B">
        <w:rPr>
          <w:b/>
          <w:sz w:val="28"/>
          <w:szCs w:val="28"/>
        </w:rPr>
        <w:t>IV. Оформление дел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31. Все письменные обращения граждан вместе с материалами по результатам их рассмотрения в установленные настоящей инструкцией сроки передаются в общественную приемную, где они формируются в дело: подшиваются в папку установленного образца. На лицевой стороне папки проставляется регистрационный номер, фамилия и инициалы заявителя, дата регистрации обращения, количество листов.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32. В папку вкладываются: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- подлинник письменного обращения, или (если оно подлежало возврату в вышестоящую инстанцию либо направлено для рассмотрения в другую инстанцию)                    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- ксерокопия обращения;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- резолюция должностного либо уполномоченного на то лица;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- копия уведомления заявителю о передаче его обращения на рассмотрение;      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- копия ответа заявителю по результатам рассмотрения его обращения;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- письмо о продлении письменного обращения, если обращение продлялось, с уведомлением гражданина, направившего обращение.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lastRenderedPageBreak/>
        <w:t xml:space="preserve">         33. Снятые с контроля обращения граждан, оформленные в дела, хранятся в администрации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 в соответствии с утвержденной номенклатурой. Дела с истекшим сроком хранения уничтожаются по акту. 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</w:p>
    <w:p w:rsidR="003B5A7B" w:rsidRPr="003B5A7B" w:rsidRDefault="003B5A7B" w:rsidP="003B5A7B">
      <w:pPr>
        <w:jc w:val="center"/>
        <w:rPr>
          <w:b/>
          <w:sz w:val="28"/>
          <w:szCs w:val="28"/>
        </w:rPr>
      </w:pPr>
      <w:r w:rsidRPr="003B5A7B">
        <w:rPr>
          <w:b/>
          <w:sz w:val="28"/>
          <w:szCs w:val="28"/>
          <w:lang w:val="en-US"/>
        </w:rPr>
        <w:t>V</w:t>
      </w:r>
      <w:r w:rsidRPr="003B5A7B">
        <w:rPr>
          <w:b/>
          <w:sz w:val="28"/>
          <w:szCs w:val="28"/>
        </w:rPr>
        <w:t>. Личный прием граждан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34. Личный прием граждан ведётся в пятницу каждой недели, время приема с 9.00.00 до 17.00 час., перерыв на обед с 13.00 до 14.00 час.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35. Прием граждан проводит глава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области.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Предварительную запись граждан на личный прием к главе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 осуществляет специалист администрации и регистрирует в Журнал записи граждан на личный прием к главе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 (приложение № 2).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В случае невозможности проведения личного приема граждан в связи с болезнью, отпуском, командировкой, специалист администрации своевременно предупреждает об этом граждан. Запрещается перепоручение проведения личного приема граждан лицам, не имеющим на то полномочий. 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36. При проведении записи на личный прием граждан специалист администрации вправе уточнить мотивы обращения и существо вопроса, а также ознакомиться с документами, подтверждающими обоснованность просьбы гражданина.  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 Письменное обращение, принятое в ходе личного приёма, подлежат регистрации и рассмотрению в порядке, установленном, Федеральным законом от 02.05.2006 № 59-ФЗ «О порядке рассмотрения обращений граждан Российской Федерации» и настоящей Инструкцией.   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В случае, если в обращении содержатся вопросы, решение которых не входит в компетенцию главы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области, гражданину даётся разъяснение, куда и в каком порядке ему следует обратиться.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При личном приеме гражданин предъявляет документ, удостоверяющий его личность. </w:t>
      </w:r>
    </w:p>
    <w:p w:rsidR="003B5A7B" w:rsidRPr="003B5A7B" w:rsidRDefault="003B5A7B" w:rsidP="003B5A7B">
      <w:pPr>
        <w:jc w:val="both"/>
        <w:rPr>
          <w:rFonts w:eastAsia="Calibri"/>
          <w:sz w:val="28"/>
          <w:szCs w:val="28"/>
          <w:lang w:eastAsia="en-US"/>
        </w:rPr>
      </w:pPr>
      <w:r w:rsidRPr="003B5A7B">
        <w:rPr>
          <w:sz w:val="28"/>
          <w:szCs w:val="28"/>
        </w:rPr>
        <w:t xml:space="preserve">          37. </w:t>
      </w:r>
      <w:r w:rsidRPr="003B5A7B">
        <w:rPr>
          <w:rFonts w:eastAsia="Calibri"/>
          <w:sz w:val="28"/>
          <w:szCs w:val="28"/>
          <w:lang w:eastAsia="en-US"/>
        </w:rPr>
        <w:t xml:space="preserve"> Правом на первоочередный личный прием обладают:</w:t>
      </w:r>
    </w:p>
    <w:p w:rsidR="003B5A7B" w:rsidRPr="003B5A7B" w:rsidRDefault="003B5A7B" w:rsidP="003B5A7B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B5A7B">
        <w:rPr>
          <w:rFonts w:eastAsia="Calibri"/>
          <w:sz w:val="28"/>
          <w:szCs w:val="28"/>
          <w:lang w:eastAsia="en-US"/>
        </w:rPr>
        <w:t>а)отдельные</w:t>
      </w:r>
      <w:proofErr w:type="gramEnd"/>
      <w:r w:rsidRPr="003B5A7B">
        <w:rPr>
          <w:rFonts w:eastAsia="Calibri"/>
          <w:sz w:val="28"/>
          <w:szCs w:val="28"/>
          <w:lang w:eastAsia="en-US"/>
        </w:rPr>
        <w:t xml:space="preserve">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 думы Федерального Собрания Российской Федерации, Герои Советского Союза, Герои Российской Федерации, полные кавалеры орденов Славы);  </w:t>
      </w:r>
    </w:p>
    <w:p w:rsidR="003B5A7B" w:rsidRPr="003B5A7B" w:rsidRDefault="003B5A7B" w:rsidP="003B5A7B">
      <w:pPr>
        <w:jc w:val="both"/>
        <w:rPr>
          <w:rFonts w:eastAsia="Calibri"/>
          <w:sz w:val="28"/>
          <w:szCs w:val="28"/>
          <w:lang w:eastAsia="en-US"/>
        </w:rPr>
      </w:pPr>
      <w:r w:rsidRPr="003B5A7B">
        <w:rPr>
          <w:rFonts w:eastAsia="Calibri"/>
          <w:sz w:val="28"/>
          <w:szCs w:val="28"/>
          <w:lang w:eastAsia="en-US"/>
        </w:rPr>
        <w:t xml:space="preserve">б) инвалиды </w:t>
      </w:r>
      <w:r w:rsidRPr="003B5A7B">
        <w:rPr>
          <w:rFonts w:eastAsia="Calibri"/>
          <w:sz w:val="28"/>
          <w:szCs w:val="28"/>
          <w:lang w:val="en-US" w:eastAsia="en-US"/>
        </w:rPr>
        <w:t>I</w:t>
      </w:r>
      <w:r w:rsidRPr="003B5A7B">
        <w:rPr>
          <w:rFonts w:eastAsia="Calibri"/>
          <w:sz w:val="28"/>
          <w:szCs w:val="28"/>
          <w:lang w:eastAsia="en-US"/>
        </w:rPr>
        <w:t xml:space="preserve"> и </w:t>
      </w:r>
      <w:r w:rsidRPr="003B5A7B">
        <w:rPr>
          <w:rFonts w:eastAsia="Calibri"/>
          <w:sz w:val="28"/>
          <w:szCs w:val="28"/>
          <w:lang w:val="en-US" w:eastAsia="en-US"/>
        </w:rPr>
        <w:t>II</w:t>
      </w:r>
      <w:r w:rsidRPr="003B5A7B">
        <w:rPr>
          <w:rFonts w:eastAsia="Calibri"/>
          <w:sz w:val="28"/>
          <w:szCs w:val="28"/>
          <w:lang w:eastAsia="en-US"/>
        </w:rPr>
        <w:t xml:space="preserve"> групп, их законные представители;</w:t>
      </w:r>
    </w:p>
    <w:p w:rsidR="003B5A7B" w:rsidRPr="003B5A7B" w:rsidRDefault="003B5A7B" w:rsidP="003B5A7B">
      <w:pPr>
        <w:jc w:val="both"/>
        <w:rPr>
          <w:rFonts w:eastAsia="Calibri"/>
          <w:sz w:val="28"/>
          <w:szCs w:val="28"/>
          <w:lang w:eastAsia="en-US"/>
        </w:rPr>
      </w:pPr>
      <w:r w:rsidRPr="003B5A7B">
        <w:rPr>
          <w:rFonts w:eastAsia="Calibri"/>
          <w:sz w:val="28"/>
          <w:szCs w:val="28"/>
          <w:lang w:eastAsia="en-US"/>
        </w:rPr>
        <w:t>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rFonts w:eastAsia="Calibri"/>
          <w:sz w:val="28"/>
          <w:szCs w:val="28"/>
          <w:lang w:eastAsia="en-US"/>
        </w:rPr>
        <w:lastRenderedPageBreak/>
        <w:t>г) ветераны боевых действий, участники специальной военной операции и члены их семей</w:t>
      </w:r>
      <w:r w:rsidRPr="003B5A7B">
        <w:rPr>
          <w:sz w:val="28"/>
          <w:szCs w:val="28"/>
        </w:rPr>
        <w:t xml:space="preserve">.  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38. При проведении личного приема граждан главой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области, специалистом администрации заполняются карточки личного приема граждан (приложение № 3) и заносятся регистрационные данные в СЭД., а также прикладывается сканированная копия карточки личного приема.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ab/>
        <w:t xml:space="preserve"> Содержание устного обращения заносится в карточку личного приёма гражданина. В случае если изложенные на личном приеме факты и обстоятельства являются очевидными и не требуют дополнительной проверки, ответ на обращение гражданина может быть дан устно или разъяснено, куда и в каком порядке ему следует обратиться. О чем делается запись в карточке приема граждан. В остальных случаях даётся письменный ответ по существу поставленных в обращении </w:t>
      </w:r>
      <w:proofErr w:type="gramStart"/>
      <w:r w:rsidRPr="003B5A7B">
        <w:rPr>
          <w:sz w:val="28"/>
          <w:szCs w:val="28"/>
        </w:rPr>
        <w:t>вопросов,  не</w:t>
      </w:r>
      <w:proofErr w:type="gramEnd"/>
      <w:r w:rsidRPr="003B5A7B">
        <w:rPr>
          <w:sz w:val="28"/>
          <w:szCs w:val="28"/>
        </w:rPr>
        <w:t xml:space="preserve"> позднее 30 дней со дня проведения личного приема. О порядке направления письменного ответа гражданин уведомляется устно во время личного приема. </w:t>
      </w:r>
    </w:p>
    <w:p w:rsidR="003B5A7B" w:rsidRPr="003B5A7B" w:rsidRDefault="003B5A7B" w:rsidP="003B5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A7B">
        <w:rPr>
          <w:rFonts w:ascii="Times New Roman" w:hAnsi="Times New Roman" w:cs="Times New Roman"/>
          <w:sz w:val="28"/>
          <w:szCs w:val="28"/>
        </w:rPr>
        <w:t xml:space="preserve">   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</w:p>
    <w:p w:rsidR="003B5A7B" w:rsidRPr="003B5A7B" w:rsidRDefault="003B5A7B" w:rsidP="003B5A7B">
      <w:pPr>
        <w:jc w:val="center"/>
        <w:rPr>
          <w:b/>
          <w:sz w:val="28"/>
          <w:szCs w:val="28"/>
        </w:rPr>
      </w:pPr>
      <w:r w:rsidRPr="003B5A7B">
        <w:rPr>
          <w:b/>
          <w:sz w:val="28"/>
          <w:szCs w:val="28"/>
        </w:rPr>
        <w:t>VI. Прием граждан специалистом администрации</w:t>
      </w:r>
    </w:p>
    <w:p w:rsidR="003B5A7B" w:rsidRPr="003B5A7B" w:rsidRDefault="003B5A7B" w:rsidP="003B5A7B">
      <w:pPr>
        <w:jc w:val="center"/>
        <w:rPr>
          <w:b/>
          <w:sz w:val="28"/>
          <w:szCs w:val="28"/>
        </w:rPr>
      </w:pP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39. Прием граждан специалистом администрации осуществляется в соответствии с должностной инструкцией муниципального служащего ежедневно с 9-00 до 17-0, обеденный перерыв с 13-00 до 14-00</w:t>
      </w:r>
      <w:r w:rsidRPr="003B5A7B">
        <w:rPr>
          <w:b/>
          <w:sz w:val="28"/>
          <w:szCs w:val="28"/>
        </w:rPr>
        <w:t xml:space="preserve"> </w:t>
      </w:r>
      <w:r w:rsidRPr="003B5A7B">
        <w:rPr>
          <w:sz w:val="28"/>
          <w:szCs w:val="28"/>
        </w:rPr>
        <w:t xml:space="preserve">в помещении администрации без предварительной записи в порядке очередности. </w:t>
      </w:r>
    </w:p>
    <w:p w:rsidR="003B5A7B" w:rsidRPr="003B5A7B" w:rsidRDefault="003B5A7B" w:rsidP="003B5A7B">
      <w:pPr>
        <w:shd w:val="clear" w:color="auto" w:fill="FFFFFF"/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40. Во время приема граждан, а также при их обращении по телефону специалистом администрации могут даваться устные ответы и разъяснения о подведомственности рассмотрения вопросов, компетенции должностных лиц администрации и порядке обращения к ним, итогах рассмотрения письменных обращений. Устные обращения и обращения граждан по справочному телефону поступившие в администрацию регистрируются в СЭДД.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Устные ответы и разъяснения на устные обращения граждан даются, как правило, в день обращения. Если дать устный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 </w:t>
      </w:r>
    </w:p>
    <w:p w:rsidR="003B5A7B" w:rsidRPr="003B5A7B" w:rsidRDefault="003B5A7B" w:rsidP="003B5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A7B">
        <w:rPr>
          <w:rFonts w:ascii="Times New Roman" w:hAnsi="Times New Roman" w:cs="Times New Roman"/>
          <w:sz w:val="28"/>
          <w:szCs w:val="28"/>
        </w:rPr>
        <w:t>При невозможности специалистом администрации, самостоятельно ответить на поставленные вопросы, телефонный звонок должен быть переадресован для ответа другому служащему администрации или должностному лицу в соответствии с компетенцией.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41. При проведении приема граждан специалист администрации принимает именные и адресные письменные обращения, которые подлежат регистрации. При </w:t>
      </w:r>
      <w:r w:rsidRPr="003B5A7B">
        <w:rPr>
          <w:sz w:val="28"/>
          <w:szCs w:val="28"/>
        </w:rPr>
        <w:lastRenderedPageBreak/>
        <w:t xml:space="preserve">этом он обязан оказывать содействие гражданам в правильном указании названия должности, фамилии, имени, отчества адресата (в именных обращениях).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Специалист администрации вправе предложить гражданину устранить выявленные замечания по тексту обращения.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На втором экземпляре письменного обращения или ксерокопии обращения (при наличии) специалист администрации по требованию гражданина обязан расписаться в получении и указать дату поступления письменного обращения.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42. В случае если гражданин совершает в администрации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действия, представляющие непосредственную угрозу для жизни и здоровья окружающих, должностное лицо, ведущее прием, при необходимости вызывает сотрудников полиции и работников скорой медицинской помощи. </w:t>
      </w:r>
    </w:p>
    <w:p w:rsidR="003B5A7B" w:rsidRPr="003B5A7B" w:rsidRDefault="003B5A7B" w:rsidP="003B5A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5A7B" w:rsidRPr="003B5A7B" w:rsidRDefault="003B5A7B" w:rsidP="003B5A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B5A7B">
        <w:rPr>
          <w:rFonts w:ascii="Times New Roman" w:hAnsi="Times New Roman" w:cs="Times New Roman"/>
          <w:b/>
          <w:sz w:val="28"/>
          <w:szCs w:val="28"/>
        </w:rPr>
        <w:t>VI</w:t>
      </w:r>
      <w:r w:rsidRPr="003B5A7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5A7B">
        <w:rPr>
          <w:rFonts w:ascii="Times New Roman" w:hAnsi="Times New Roman" w:cs="Times New Roman"/>
          <w:b/>
          <w:sz w:val="28"/>
          <w:szCs w:val="28"/>
        </w:rPr>
        <w:t>. Организация работы с обращениями граждан,</w:t>
      </w:r>
    </w:p>
    <w:p w:rsidR="003B5A7B" w:rsidRPr="003B5A7B" w:rsidRDefault="003B5A7B" w:rsidP="003B5A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7B">
        <w:rPr>
          <w:rFonts w:ascii="Times New Roman" w:hAnsi="Times New Roman" w:cs="Times New Roman"/>
          <w:b/>
          <w:sz w:val="28"/>
          <w:szCs w:val="28"/>
        </w:rPr>
        <w:t>поступивших</w:t>
      </w:r>
      <w:r w:rsidRPr="003B5A7B">
        <w:t xml:space="preserve"> </w:t>
      </w:r>
      <w:r w:rsidRPr="003B5A7B">
        <w:rPr>
          <w:rFonts w:ascii="Times New Roman" w:hAnsi="Times New Roman" w:cs="Times New Roman"/>
          <w:b/>
          <w:sz w:val="28"/>
          <w:szCs w:val="28"/>
        </w:rPr>
        <w:t xml:space="preserve">по справочному телефону и форме электронных сообщений в администрацию </w:t>
      </w:r>
    </w:p>
    <w:p w:rsidR="003B5A7B" w:rsidRPr="003B5A7B" w:rsidRDefault="003B5A7B" w:rsidP="003B5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A7B" w:rsidRPr="003B5A7B" w:rsidRDefault="003B5A7B" w:rsidP="003B5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A7B">
        <w:rPr>
          <w:rFonts w:ascii="Times New Roman" w:hAnsi="Times New Roman" w:cs="Times New Roman"/>
          <w:sz w:val="28"/>
          <w:szCs w:val="28"/>
        </w:rPr>
        <w:t xml:space="preserve"> 43. Справочный телефон 8(383) 71 </w:t>
      </w:r>
      <w:r w:rsidR="00EE4B03">
        <w:rPr>
          <w:rFonts w:ascii="Times New Roman" w:hAnsi="Times New Roman" w:cs="Times New Roman"/>
          <w:sz w:val="28"/>
          <w:szCs w:val="28"/>
        </w:rPr>
        <w:t>36-143</w:t>
      </w:r>
      <w:r w:rsidRPr="003B5A7B">
        <w:rPr>
          <w:rFonts w:ascii="Times New Roman" w:hAnsi="Times New Roman" w:cs="Times New Roman"/>
          <w:sz w:val="28"/>
          <w:szCs w:val="28"/>
        </w:rPr>
        <w:t xml:space="preserve"> работает в рабочие дни с 9-00 до 17-00, </w:t>
      </w:r>
      <w:r w:rsidRPr="003B5A7B">
        <w:rPr>
          <w:sz w:val="28"/>
          <w:szCs w:val="28"/>
        </w:rPr>
        <w:t>обеденный перерыв с 13-00 до 14-00</w:t>
      </w:r>
      <w:r w:rsidRPr="003B5A7B">
        <w:rPr>
          <w:rFonts w:ascii="Times New Roman" w:hAnsi="Times New Roman" w:cs="Times New Roman"/>
          <w:sz w:val="28"/>
          <w:szCs w:val="28"/>
        </w:rPr>
        <w:t>.</w:t>
      </w:r>
    </w:p>
    <w:p w:rsidR="003B5A7B" w:rsidRPr="003B5A7B" w:rsidRDefault="003B5A7B" w:rsidP="003B5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A7B">
        <w:rPr>
          <w:rFonts w:ascii="Times New Roman" w:hAnsi="Times New Roman" w:cs="Times New Roman"/>
          <w:sz w:val="28"/>
          <w:szCs w:val="28"/>
        </w:rPr>
        <w:t>Гражданин, обратившийся по справочному телефону, указывает:</w:t>
      </w:r>
    </w:p>
    <w:p w:rsidR="003B5A7B" w:rsidRPr="003B5A7B" w:rsidRDefault="003B5A7B" w:rsidP="003B5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A7B">
        <w:rPr>
          <w:rFonts w:ascii="Times New Roman" w:hAnsi="Times New Roman" w:cs="Times New Roman"/>
          <w:sz w:val="28"/>
          <w:szCs w:val="28"/>
        </w:rPr>
        <w:t>- номер телефона и (или) факса для уточнения содержания запроса;</w:t>
      </w:r>
    </w:p>
    <w:p w:rsidR="003B5A7B" w:rsidRPr="003B5A7B" w:rsidRDefault="003B5A7B" w:rsidP="003B5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A7B">
        <w:rPr>
          <w:rFonts w:ascii="Times New Roman" w:hAnsi="Times New Roman" w:cs="Times New Roman"/>
          <w:sz w:val="28"/>
          <w:szCs w:val="28"/>
        </w:rPr>
        <w:t>- фамилию, имя, отчество, либо наименование организации, общественного объединения, государственного органа, органа местного самоуправления, запрашивающих информацию;</w:t>
      </w:r>
    </w:p>
    <w:p w:rsidR="003B5A7B" w:rsidRPr="003B5A7B" w:rsidRDefault="003B5A7B" w:rsidP="003B5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A7B">
        <w:rPr>
          <w:rFonts w:ascii="Times New Roman" w:hAnsi="Times New Roman" w:cs="Times New Roman"/>
          <w:sz w:val="28"/>
          <w:szCs w:val="28"/>
        </w:rPr>
        <w:t>- содержание запрашиваемой информации.</w:t>
      </w:r>
    </w:p>
    <w:p w:rsidR="003B5A7B" w:rsidRPr="003B5A7B" w:rsidRDefault="003B5A7B" w:rsidP="003B5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A7B">
        <w:rPr>
          <w:rFonts w:ascii="Times New Roman" w:hAnsi="Times New Roman" w:cs="Times New Roman"/>
          <w:sz w:val="28"/>
          <w:szCs w:val="28"/>
        </w:rPr>
        <w:t>Анонимные запросы не рассматриваются.</w:t>
      </w:r>
    </w:p>
    <w:p w:rsidR="003B5A7B" w:rsidRPr="003B5A7B" w:rsidRDefault="003B5A7B" w:rsidP="003B5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A7B">
        <w:rPr>
          <w:rFonts w:ascii="Times New Roman" w:hAnsi="Times New Roman" w:cs="Times New Roman"/>
          <w:sz w:val="28"/>
          <w:szCs w:val="28"/>
        </w:rPr>
        <w:t xml:space="preserve">Если по обращению гражданина 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рассмотрения обращения сообщаются заявителю. </w:t>
      </w:r>
    </w:p>
    <w:p w:rsidR="003B5A7B" w:rsidRPr="003B5A7B" w:rsidRDefault="003B5A7B" w:rsidP="003B5A7B">
      <w:pPr>
        <w:pStyle w:val="ConsPlusNormal"/>
        <w:ind w:firstLine="540"/>
        <w:jc w:val="both"/>
        <w:rPr>
          <w:b/>
          <w:sz w:val="28"/>
          <w:szCs w:val="28"/>
        </w:rPr>
      </w:pPr>
      <w:r w:rsidRPr="003B5A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A7B" w:rsidRPr="003B5A7B" w:rsidRDefault="003B5A7B" w:rsidP="003B5A7B">
      <w:pPr>
        <w:jc w:val="center"/>
        <w:rPr>
          <w:b/>
          <w:sz w:val="28"/>
          <w:szCs w:val="28"/>
        </w:rPr>
      </w:pPr>
      <w:r w:rsidRPr="003B5A7B">
        <w:rPr>
          <w:b/>
          <w:sz w:val="28"/>
          <w:szCs w:val="28"/>
        </w:rPr>
        <w:t>VI</w:t>
      </w:r>
      <w:r w:rsidRPr="003B5A7B">
        <w:rPr>
          <w:b/>
          <w:sz w:val="28"/>
          <w:szCs w:val="28"/>
          <w:lang w:val="en-US"/>
        </w:rPr>
        <w:t>I</w:t>
      </w:r>
      <w:r w:rsidRPr="003B5A7B">
        <w:rPr>
          <w:b/>
          <w:sz w:val="28"/>
          <w:szCs w:val="28"/>
        </w:rPr>
        <w:t>I. Сроки рассмотрения обращений граждан, организация контроля за их рассмотрением и подготовка аналитической информации</w:t>
      </w:r>
    </w:p>
    <w:p w:rsidR="003B5A7B" w:rsidRPr="003B5A7B" w:rsidRDefault="003B5A7B" w:rsidP="003B5A7B">
      <w:pPr>
        <w:jc w:val="center"/>
        <w:rPr>
          <w:b/>
          <w:sz w:val="28"/>
          <w:szCs w:val="28"/>
        </w:rPr>
      </w:pP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44. Письменные обращения граждан, относящиеся к компетенции администрации, согласно Федеральному закону от 02.05.2006 № 59-ФЗ «О порядке рассмотрения обращений граждан Российской Федерации» рассматриваются в течение 30 дней со дня их регистрации.         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45. Решение о постановке обращений граждан на контроль принимает глава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области. </w:t>
      </w:r>
    </w:p>
    <w:p w:rsidR="003B5A7B" w:rsidRPr="003B5A7B" w:rsidRDefault="003B5A7B" w:rsidP="003B5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A7B">
        <w:rPr>
          <w:rFonts w:ascii="Times New Roman" w:hAnsi="Times New Roman" w:cs="Times New Roman"/>
          <w:sz w:val="28"/>
          <w:szCs w:val="28"/>
        </w:rPr>
        <w:t xml:space="preserve">  Письменные запросы государственных органов и органов местного самоуправления, связанные с рассмотрением поступивших к ним обращений граждан, согласно Федеральному закону от 02.05.2006 № 59-ФЗ «О порядке рассмотрения обращений граждан Российской Федерации» рассматриваются в </w:t>
      </w:r>
      <w:r w:rsidRPr="003B5A7B">
        <w:rPr>
          <w:rFonts w:ascii="Times New Roman" w:hAnsi="Times New Roman" w:cs="Times New Roman"/>
          <w:sz w:val="28"/>
          <w:szCs w:val="28"/>
        </w:rPr>
        <w:lastRenderedPageBreak/>
        <w:t xml:space="preserve">течение 15 дней со дня поступления запроса,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9" w:history="1">
        <w:r w:rsidRPr="003B5A7B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3B5A7B">
        <w:rPr>
          <w:rFonts w:ascii="Times New Roman" w:hAnsi="Times New Roman" w:cs="Times New Roman"/>
          <w:sz w:val="28"/>
          <w:szCs w:val="28"/>
        </w:rPr>
        <w:t xml:space="preserve">, и для которых установлен особый порядок предоставления.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В исключительных случаях, а также в случаях направления запроса в государственный орган, орган местного самоуправления или должностному лицу глава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 вправе продлить срок рассмотрения обращения, но не более чем на 30 дней, уведомив об этом гражданина, направившего обращение. При этом должно быть представлено мотивированное объяснение о необходимости продления срока рассмотрения обращения. 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46. Контроль за своевременным, объективным и полным рассмотрением обращений граждан осуществляют должностные лица администрации, которым направлено конкретное обращение. Они же подписывают ответы на обращения граждан и принимают решения о снятии их с контроля.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Обращения граждан с резолюцией главы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 снимаются с контроля или продлевается срок их рассмотрения главой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области. </w:t>
      </w:r>
    </w:p>
    <w:p w:rsidR="003B5A7B" w:rsidRPr="003B5A7B" w:rsidRDefault="003B5A7B" w:rsidP="003B5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A7B">
        <w:rPr>
          <w:rFonts w:ascii="Times New Roman" w:hAnsi="Times New Roman" w:cs="Times New Roman"/>
          <w:sz w:val="28"/>
          <w:szCs w:val="28"/>
        </w:rPr>
        <w:t xml:space="preserve">   47. Рассмотрение обращений и запросов Сенаторов Российской Федерации Федерального Собрания Российской Федерации, депутатов Государственной Думы Федерального Собрания Российской Федерации, депутатов Законодательного Собрания Новосибирской области, представительного органа муниципального образования, к которым приложены обращения граждан, осуществляется с установлением контрольных сроков рассмотрения и ответов депутату и заявителю в соответствии с Федеральным </w:t>
      </w:r>
      <w:hyperlink r:id="rId10" w:history="1">
        <w:r w:rsidRPr="003B5A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5A7B">
        <w:rPr>
          <w:rFonts w:ascii="Times New Roman" w:hAnsi="Times New Roman" w:cs="Times New Roman"/>
          <w:sz w:val="28"/>
          <w:szCs w:val="28"/>
        </w:rPr>
        <w:t xml:space="preserve"> от 08.05.1994 N 3-ФЗ "О статусе члена Совета Федерации и статусе депутата Государственной Думы Федерального Собрания Российской Федерации", Федеральным </w:t>
      </w:r>
      <w:hyperlink r:id="rId11" w:history="1">
        <w:r w:rsidRPr="003B5A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5A7B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Федерации", </w:t>
      </w:r>
      <w:hyperlink r:id="rId12" w:history="1">
        <w:r w:rsidRPr="003B5A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5A7B">
        <w:rPr>
          <w:rFonts w:ascii="Times New Roman" w:hAnsi="Times New Roman" w:cs="Times New Roman"/>
          <w:sz w:val="28"/>
          <w:szCs w:val="28"/>
        </w:rPr>
        <w:t xml:space="preserve"> Новосибирской области от 25.12.2006 N 81-ОЗ "О статусе депутата Законодательного Собрания Новосибирской области".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48. При постановке обращения на контроль для формирования дела с оригинала обращения и приложенных к нему документов (при необходимости) снимается копия. </w:t>
      </w:r>
    </w:p>
    <w:p w:rsidR="003B5A7B" w:rsidRPr="003B5A7B" w:rsidRDefault="003B5A7B" w:rsidP="003B5A7B">
      <w:pPr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49. Основаниями для снятия обращения с контроля является направление письменного ответа гражданину на поставленные в его обращении вопросы или предоставление ему разъяснений о фактических обстоятельствах дела, о порядке защиты его прав и законных интересов компетентным государственным органом, органом местного самоуправления.</w:t>
      </w:r>
    </w:p>
    <w:p w:rsidR="003B5A7B" w:rsidRPr="003B5A7B" w:rsidRDefault="003B5A7B" w:rsidP="003B5A7B">
      <w:pPr>
        <w:spacing w:line="317" w:lineRule="exact"/>
        <w:ind w:firstLine="700"/>
        <w:jc w:val="both"/>
        <w:rPr>
          <w:sz w:val="28"/>
          <w:szCs w:val="28"/>
        </w:rPr>
      </w:pPr>
      <w:r w:rsidRPr="003B5A7B">
        <w:rPr>
          <w:sz w:val="28"/>
          <w:szCs w:val="28"/>
        </w:rPr>
        <w:t>50.</w:t>
      </w:r>
      <w:r w:rsidR="00911EAE" w:rsidRPr="00911EAE">
        <w:rPr>
          <w:sz w:val="28"/>
          <w:szCs w:val="28"/>
        </w:rPr>
        <w:t xml:space="preserve"> </w:t>
      </w:r>
      <w:r w:rsidR="00911EAE" w:rsidRPr="00D203A4">
        <w:rPr>
          <w:sz w:val="28"/>
          <w:szCs w:val="28"/>
        </w:rPr>
        <w:t>Ответ на обращение направляется в форме электронного документа</w:t>
      </w:r>
      <w:r w:rsidR="00911EAE">
        <w:rPr>
          <w:sz w:val="28"/>
          <w:szCs w:val="28"/>
        </w:rPr>
        <w:t xml:space="preserve"> </w:t>
      </w:r>
      <w:r w:rsidR="00911EAE" w:rsidRPr="00E8774F">
        <w:rPr>
          <w:sz w:val="28"/>
          <w:szCs w:val="28"/>
        </w:rPr>
        <w:t>по адресу электронной почты, указанному в обращении, поступившем в органа местного самоуправления или должностному лицу в форме электронного документа либо</w:t>
      </w:r>
      <w:r w:rsidR="00911EAE" w:rsidRPr="00D203A4">
        <w:rPr>
          <w:sz w:val="28"/>
          <w:szCs w:val="28"/>
        </w:rPr>
        <w:t xml:space="preserve"> по адресу (уникальному идентификатору) личного кабинета гражданина на Едином портале </w:t>
      </w:r>
      <w:r w:rsidR="00911EAE">
        <w:rPr>
          <w:sz w:val="28"/>
          <w:szCs w:val="28"/>
        </w:rPr>
        <w:t xml:space="preserve">или в иной информационной системе органа </w:t>
      </w:r>
      <w:r w:rsidR="00911EAE">
        <w:rPr>
          <w:sz w:val="28"/>
          <w:szCs w:val="28"/>
        </w:rPr>
        <w:lastRenderedPageBreak/>
        <w:t>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 w:rsidRPr="003B5A7B">
        <w:rPr>
          <w:sz w:val="28"/>
          <w:szCs w:val="28"/>
        </w:rPr>
        <w:t>. 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6, абзац 3  настоящей Инструкции на официальном сайте администрации в информационно-телекоммуникационной сети «Интернет».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51. Оперативный контроль за своевременным и полным рассмотрением обращений граждан осуществляется специалистом администрации. </w:t>
      </w:r>
    </w:p>
    <w:p w:rsidR="003B5A7B" w:rsidRPr="003B5A7B" w:rsidRDefault="003B5A7B" w:rsidP="003B5A7B">
      <w:pPr>
        <w:tabs>
          <w:tab w:val="left" w:pos="720"/>
        </w:tabs>
        <w:jc w:val="both"/>
        <w:rPr>
          <w:sz w:val="28"/>
          <w:szCs w:val="28"/>
        </w:rPr>
      </w:pPr>
      <w:r w:rsidRPr="003B5A7B">
        <w:rPr>
          <w:sz w:val="28"/>
          <w:szCs w:val="28"/>
        </w:rPr>
        <w:t xml:space="preserve">          52. Аналитическая информация по обращениям граждан готовится специалистом администрации по заданию главы </w:t>
      </w:r>
      <w:r w:rsidR="007512AA">
        <w:rPr>
          <w:sz w:val="28"/>
          <w:szCs w:val="28"/>
        </w:rPr>
        <w:t>Верх-Майзасского</w:t>
      </w:r>
      <w:r w:rsidRPr="003B5A7B">
        <w:rPr>
          <w:sz w:val="28"/>
          <w:szCs w:val="28"/>
        </w:rPr>
        <w:t xml:space="preserve"> сельсовета Кыштовского района Новосибирской области. </w:t>
      </w:r>
    </w:p>
    <w:p w:rsidR="003B5A7B" w:rsidRPr="003B5A7B" w:rsidRDefault="003B5A7B" w:rsidP="003B5A7B">
      <w:pPr>
        <w:jc w:val="both"/>
      </w:pPr>
      <w:r w:rsidRPr="003B5A7B">
        <w:rPr>
          <w:sz w:val="28"/>
          <w:szCs w:val="28"/>
        </w:rPr>
        <w:tab/>
        <w:t xml:space="preserve">                                                                                                       </w:t>
      </w:r>
    </w:p>
    <w:p w:rsidR="003B5A7B" w:rsidRPr="003B5A7B" w:rsidRDefault="003B5A7B" w:rsidP="003B5A7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B5A7B">
        <w:rPr>
          <w:b/>
          <w:sz w:val="28"/>
          <w:szCs w:val="28"/>
          <w:lang w:val="en-US"/>
        </w:rPr>
        <w:t>IX</w:t>
      </w:r>
      <w:r w:rsidRPr="003B5A7B">
        <w:rPr>
          <w:b/>
          <w:sz w:val="28"/>
          <w:szCs w:val="28"/>
        </w:rPr>
        <w:t>. Обжалование решений или действий (бездействия)</w:t>
      </w:r>
    </w:p>
    <w:p w:rsidR="003B5A7B" w:rsidRPr="003B5A7B" w:rsidRDefault="003B5A7B" w:rsidP="003B5A7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B5A7B">
        <w:rPr>
          <w:b/>
          <w:sz w:val="28"/>
          <w:szCs w:val="28"/>
        </w:rPr>
        <w:t>должностных лиц администрации</w:t>
      </w:r>
    </w:p>
    <w:p w:rsidR="003B5A7B" w:rsidRPr="003B5A7B" w:rsidRDefault="003B5A7B" w:rsidP="003B5A7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highlight w:val="cyan"/>
        </w:rPr>
      </w:pPr>
    </w:p>
    <w:p w:rsidR="003B5A7B" w:rsidRPr="003B5A7B" w:rsidRDefault="003B5A7B" w:rsidP="003B5A7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5A7B">
        <w:rPr>
          <w:sz w:val="28"/>
          <w:szCs w:val="28"/>
        </w:rPr>
        <w:t>53. Гражданин вправе обжаловать принятое по обращению решение или действие (бездействие) должностного лица администрации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3B5A7B" w:rsidRPr="003B5A7B" w:rsidRDefault="003B5A7B" w:rsidP="003B5A7B">
      <w:pPr>
        <w:autoSpaceDE w:val="0"/>
        <w:autoSpaceDN w:val="0"/>
        <w:adjustRightInd w:val="0"/>
        <w:ind w:firstLine="709"/>
        <w:jc w:val="both"/>
        <w:outlineLvl w:val="1"/>
      </w:pPr>
      <w:r w:rsidRPr="003B5A7B">
        <w:rPr>
          <w:sz w:val="28"/>
          <w:szCs w:val="28"/>
        </w:rPr>
        <w:t xml:space="preserve">54. Гражданин вправе обратиться с жалобой в письменной форме или в форме электронного документа, лично или направить жалобу по почте. </w:t>
      </w:r>
      <w:r w:rsidRPr="003B5A7B">
        <w:t xml:space="preserve">  ________________________________________________________</w:t>
      </w:r>
    </w:p>
    <w:p w:rsidR="003B5A7B" w:rsidRPr="003B5A7B" w:rsidRDefault="003B5A7B" w:rsidP="003B5A7B">
      <w:pPr>
        <w:jc w:val="center"/>
      </w:pPr>
    </w:p>
    <w:p w:rsidR="003B5A7B" w:rsidRPr="003B5A7B" w:rsidRDefault="003B5A7B" w:rsidP="003B5A7B">
      <w:pPr>
        <w:jc w:val="right"/>
      </w:pPr>
    </w:p>
    <w:p w:rsidR="003B5A7B" w:rsidRPr="003B5A7B" w:rsidRDefault="003B5A7B" w:rsidP="003B5A7B">
      <w:pPr>
        <w:jc w:val="right"/>
      </w:pPr>
    </w:p>
    <w:p w:rsidR="003B5A7B" w:rsidRPr="003B5A7B" w:rsidRDefault="003B5A7B" w:rsidP="003B5A7B">
      <w:pPr>
        <w:jc w:val="right"/>
      </w:pPr>
    </w:p>
    <w:p w:rsidR="003B5A7B" w:rsidRPr="003B5A7B" w:rsidRDefault="003B5A7B" w:rsidP="003B5A7B">
      <w:pPr>
        <w:jc w:val="right"/>
      </w:pPr>
    </w:p>
    <w:p w:rsidR="003B5A7B" w:rsidRPr="003B5A7B" w:rsidRDefault="003B5A7B" w:rsidP="003B5A7B">
      <w:pPr>
        <w:jc w:val="right"/>
      </w:pPr>
    </w:p>
    <w:p w:rsidR="003B5A7B" w:rsidRPr="003B5A7B" w:rsidRDefault="003B5A7B" w:rsidP="003B5A7B">
      <w:pPr>
        <w:jc w:val="right"/>
      </w:pPr>
    </w:p>
    <w:p w:rsidR="003B5A7B" w:rsidRPr="003B5A7B" w:rsidRDefault="003B5A7B" w:rsidP="003B5A7B">
      <w:pPr>
        <w:jc w:val="right"/>
      </w:pPr>
    </w:p>
    <w:p w:rsidR="003B5A7B" w:rsidRPr="003B5A7B" w:rsidRDefault="003B5A7B" w:rsidP="003B5A7B">
      <w:pPr>
        <w:jc w:val="right"/>
      </w:pPr>
    </w:p>
    <w:p w:rsidR="003B5A7B" w:rsidRPr="003B5A7B" w:rsidRDefault="003B5A7B" w:rsidP="003B5A7B">
      <w:pPr>
        <w:jc w:val="right"/>
      </w:pPr>
    </w:p>
    <w:p w:rsidR="003B5A7B" w:rsidRPr="003B5A7B" w:rsidRDefault="003B5A7B" w:rsidP="003B5A7B">
      <w:pPr>
        <w:jc w:val="right"/>
      </w:pPr>
    </w:p>
    <w:p w:rsidR="003B5A7B" w:rsidRPr="003B5A7B" w:rsidRDefault="003B5A7B" w:rsidP="003B5A7B">
      <w:pPr>
        <w:jc w:val="right"/>
      </w:pPr>
    </w:p>
    <w:p w:rsidR="003B5A7B" w:rsidRPr="003B5A7B" w:rsidRDefault="003B5A7B" w:rsidP="003B5A7B">
      <w:pPr>
        <w:jc w:val="right"/>
        <w:sectPr w:rsidR="003B5A7B" w:rsidRPr="003B5A7B">
          <w:headerReference w:type="even" r:id="rId13"/>
          <w:headerReference w:type="default" r:id="rId14"/>
          <w:headerReference w:type="first" r:id="rId15"/>
          <w:pgSz w:w="11906" w:h="16838"/>
          <w:pgMar w:top="1134" w:right="707" w:bottom="1134" w:left="1276" w:header="709" w:footer="709" w:gutter="0"/>
          <w:cols w:space="720"/>
          <w:titlePg/>
          <w:docGrid w:linePitch="360"/>
        </w:sectPr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  <w:r>
        <w:t xml:space="preserve"> ПРИЛОЖЕНИЕ № 1 </w:t>
      </w:r>
    </w:p>
    <w:p w:rsidR="003B5A7B" w:rsidRDefault="003B5A7B" w:rsidP="003B5A7B">
      <w:pPr>
        <w:pStyle w:val="a7"/>
        <w:spacing w:line="283" w:lineRule="exact"/>
        <w:ind w:left="7020"/>
        <w:jc w:val="both"/>
        <w:rPr>
          <w:rFonts w:ascii="Times New Roman" w:hAnsi="Times New Roman" w:cs="Times New Roman"/>
          <w:w w:val="105"/>
          <w:lang w:bidi="he-IL"/>
        </w:rPr>
      </w:pPr>
      <w:r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  <w:lang w:bidi="he-IL"/>
        </w:rPr>
        <w:t>Инструкции</w:t>
      </w:r>
      <w:r>
        <w:t xml:space="preserve"> </w:t>
      </w:r>
      <w:r>
        <w:rPr>
          <w:rFonts w:ascii="Times New Roman" w:hAnsi="Times New Roman" w:cs="Times New Roman"/>
          <w:w w:val="105"/>
          <w:lang w:bidi="he-IL"/>
        </w:rPr>
        <w:t>по организации работы с обращениями</w:t>
      </w:r>
      <w:r>
        <w:rPr>
          <w:w w:val="105"/>
          <w:lang w:bidi="he-IL"/>
        </w:rPr>
        <w:t xml:space="preserve"> </w:t>
      </w:r>
      <w:r>
        <w:rPr>
          <w:rFonts w:ascii="Times New Roman" w:hAnsi="Times New Roman" w:cs="Times New Roman"/>
          <w:w w:val="105"/>
          <w:lang w:bidi="he-IL"/>
        </w:rPr>
        <w:t xml:space="preserve">граждан и проведению личного приема граждан в администрации </w:t>
      </w:r>
      <w:r w:rsidR="007512AA">
        <w:rPr>
          <w:rFonts w:ascii="Times New Roman" w:hAnsi="Times New Roman" w:cs="Times New Roman"/>
          <w:w w:val="105"/>
          <w:lang w:bidi="he-IL"/>
        </w:rPr>
        <w:t>Верх-Майзасского</w:t>
      </w:r>
      <w:r>
        <w:rPr>
          <w:rFonts w:ascii="Times New Roman" w:hAnsi="Times New Roman" w:cs="Times New Roman"/>
          <w:w w:val="105"/>
          <w:lang w:bidi="he-IL"/>
        </w:rPr>
        <w:t xml:space="preserve"> сельсовета Кыштовского района Новосибирской области, утвержденной Распоряжением администрации </w:t>
      </w:r>
      <w:r w:rsidR="007512AA">
        <w:rPr>
          <w:rFonts w:ascii="Times New Roman" w:hAnsi="Times New Roman" w:cs="Times New Roman"/>
          <w:w w:val="105"/>
          <w:lang w:bidi="he-IL"/>
        </w:rPr>
        <w:t>Верх-Майзасского</w:t>
      </w:r>
      <w:r>
        <w:rPr>
          <w:rFonts w:ascii="Times New Roman" w:hAnsi="Times New Roman" w:cs="Times New Roman"/>
          <w:w w:val="105"/>
          <w:lang w:bidi="he-IL"/>
        </w:rPr>
        <w:t xml:space="preserve"> сельсовета Кыштовского района Новосибирской области</w:t>
      </w:r>
    </w:p>
    <w:p w:rsidR="00180671" w:rsidRDefault="00180671" w:rsidP="00180671">
      <w:pPr>
        <w:ind w:left="742"/>
        <w:jc w:val="center"/>
        <w:rPr>
          <w:sz w:val="28"/>
          <w:szCs w:val="28"/>
        </w:rPr>
      </w:pPr>
      <w:r>
        <w:rPr>
          <w:w w:val="105"/>
          <w:lang w:bidi="he-IL"/>
        </w:rPr>
        <w:t xml:space="preserve">                </w:t>
      </w:r>
      <w:r>
        <w:rPr>
          <w:szCs w:val="28"/>
        </w:rPr>
        <w:t xml:space="preserve">                                                          </w:t>
      </w:r>
      <w:r w:rsidR="00E84060">
        <w:rPr>
          <w:szCs w:val="28"/>
        </w:rPr>
        <w:t xml:space="preserve">                         </w:t>
      </w:r>
      <w:r>
        <w:rPr>
          <w:szCs w:val="28"/>
        </w:rPr>
        <w:t xml:space="preserve">от </w:t>
      </w:r>
      <w:r w:rsidR="00E84060">
        <w:rPr>
          <w:szCs w:val="28"/>
        </w:rPr>
        <w:t>30</w:t>
      </w:r>
      <w:r>
        <w:rPr>
          <w:szCs w:val="28"/>
        </w:rPr>
        <w:t>.0</w:t>
      </w:r>
      <w:r w:rsidR="00E84060">
        <w:rPr>
          <w:szCs w:val="28"/>
        </w:rPr>
        <w:t>3</w:t>
      </w:r>
      <w:r>
        <w:rPr>
          <w:szCs w:val="28"/>
        </w:rPr>
        <w:t xml:space="preserve">.2023 № </w:t>
      </w:r>
      <w:r w:rsidR="00E84060">
        <w:rPr>
          <w:szCs w:val="28"/>
        </w:rPr>
        <w:t>4</w:t>
      </w:r>
      <w:r>
        <w:rPr>
          <w:szCs w:val="28"/>
        </w:rPr>
        <w:t xml:space="preserve"> (</w:t>
      </w:r>
      <w:proofErr w:type="gramStart"/>
      <w:r>
        <w:rPr>
          <w:szCs w:val="28"/>
        </w:rPr>
        <w:t>ред.,</w:t>
      </w:r>
      <w:r w:rsidR="00E84060">
        <w:rPr>
          <w:szCs w:val="28"/>
        </w:rPr>
        <w:t>№</w:t>
      </w:r>
      <w:proofErr w:type="gramEnd"/>
      <w:r w:rsidR="00E84060">
        <w:rPr>
          <w:szCs w:val="28"/>
        </w:rPr>
        <w:t>12</w:t>
      </w:r>
      <w:r>
        <w:rPr>
          <w:szCs w:val="28"/>
        </w:rPr>
        <w:t xml:space="preserve"> от 1</w:t>
      </w:r>
      <w:r w:rsidR="00E84060">
        <w:rPr>
          <w:szCs w:val="28"/>
        </w:rPr>
        <w:t>9</w:t>
      </w:r>
      <w:r>
        <w:rPr>
          <w:szCs w:val="28"/>
        </w:rPr>
        <w:t xml:space="preserve">.10.2023, 27.01.2025 № </w:t>
      </w:r>
      <w:r w:rsidR="00E84060">
        <w:rPr>
          <w:szCs w:val="28"/>
        </w:rPr>
        <w:t xml:space="preserve">1,№5 от </w:t>
      </w:r>
      <w:r w:rsidR="00FD791E">
        <w:rPr>
          <w:szCs w:val="28"/>
        </w:rPr>
        <w:t xml:space="preserve">    </w:t>
      </w:r>
      <w:r w:rsidR="00E84060">
        <w:rPr>
          <w:szCs w:val="28"/>
        </w:rPr>
        <w:t>28.03.2025</w:t>
      </w:r>
      <w:r w:rsidR="00FD791E">
        <w:rPr>
          <w:szCs w:val="28"/>
        </w:rPr>
        <w:t>, №9-р от 06.05.2025</w:t>
      </w:r>
      <w:r>
        <w:rPr>
          <w:szCs w:val="28"/>
        </w:rPr>
        <w:t>)</w:t>
      </w:r>
    </w:p>
    <w:p w:rsidR="00180671" w:rsidRDefault="00180671" w:rsidP="00180671">
      <w:pPr>
        <w:pStyle w:val="a7"/>
        <w:spacing w:line="283" w:lineRule="exact"/>
        <w:ind w:left="3892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    </w:t>
      </w:r>
    </w:p>
    <w:p w:rsidR="003B5A7B" w:rsidRDefault="003B5A7B" w:rsidP="003B5A7B">
      <w:pPr>
        <w:pStyle w:val="a7"/>
        <w:spacing w:line="283" w:lineRule="exact"/>
        <w:ind w:left="3420"/>
        <w:jc w:val="right"/>
        <w:rPr>
          <w:rFonts w:ascii="Times New Roman" w:hAnsi="Times New Roman" w:cs="Times New Roman"/>
          <w:w w:val="105"/>
          <w:lang w:bidi="he-IL"/>
        </w:rPr>
      </w:pPr>
    </w:p>
    <w:p w:rsidR="003B5A7B" w:rsidRDefault="003B5A7B" w:rsidP="003B5A7B">
      <w:pPr>
        <w:jc w:val="right"/>
      </w:pPr>
    </w:p>
    <w:p w:rsidR="003B5A7B" w:rsidRDefault="003B5A7B" w:rsidP="003B5A7B">
      <w:pPr>
        <w:autoSpaceDE w:val="0"/>
        <w:autoSpaceDN w:val="0"/>
        <w:adjustRightInd w:val="0"/>
        <w:ind w:firstLine="540"/>
        <w:jc w:val="center"/>
        <w:rPr>
          <w:b/>
          <w:iCs/>
          <w:sz w:val="28"/>
          <w:szCs w:val="28"/>
        </w:rPr>
      </w:pPr>
    </w:p>
    <w:p w:rsidR="003B5A7B" w:rsidRDefault="003B5A7B" w:rsidP="003B5A7B">
      <w:pPr>
        <w:autoSpaceDE w:val="0"/>
        <w:autoSpaceDN w:val="0"/>
        <w:adjustRightInd w:val="0"/>
        <w:ind w:firstLine="54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Регистрационный штамп</w:t>
      </w:r>
    </w:p>
    <w:p w:rsidR="003B5A7B" w:rsidRDefault="003B5A7B" w:rsidP="003B5A7B">
      <w:pPr>
        <w:autoSpaceDE w:val="0"/>
        <w:autoSpaceDN w:val="0"/>
        <w:adjustRightInd w:val="0"/>
        <w:ind w:firstLine="540"/>
        <w:jc w:val="center"/>
        <w:rPr>
          <w:b/>
          <w:iCs/>
          <w:sz w:val="28"/>
          <w:szCs w:val="28"/>
        </w:rPr>
      </w:pPr>
    </w:p>
    <w:p w:rsidR="003B5A7B" w:rsidRDefault="003B5A7B" w:rsidP="003B5A7B">
      <w:pPr>
        <w:jc w:val="center"/>
      </w:pPr>
      <w:r>
        <w:rPr>
          <w:i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3B5A7B" w:rsidTr="00BF3CEB">
        <w:tc>
          <w:tcPr>
            <w:tcW w:w="9571" w:type="dxa"/>
          </w:tcPr>
          <w:p w:rsidR="003B5A7B" w:rsidRDefault="003B5A7B" w:rsidP="00BF3CEB">
            <w:pPr>
              <w:rPr>
                <w:sz w:val="28"/>
                <w:szCs w:val="28"/>
              </w:rPr>
            </w:pPr>
          </w:p>
          <w:p w:rsidR="003B5A7B" w:rsidRDefault="003B5A7B" w:rsidP="00BF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Администрация </w:t>
            </w:r>
            <w:r w:rsidR="007512AA">
              <w:rPr>
                <w:sz w:val="28"/>
                <w:szCs w:val="28"/>
              </w:rPr>
              <w:t>Верх-Майзасского</w:t>
            </w:r>
            <w:r>
              <w:rPr>
                <w:sz w:val="28"/>
                <w:szCs w:val="28"/>
              </w:rPr>
              <w:t xml:space="preserve"> сельсовета </w:t>
            </w:r>
          </w:p>
          <w:p w:rsidR="003B5A7B" w:rsidRDefault="003B5A7B" w:rsidP="00BF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Кыштовского района Новосибирской области</w:t>
            </w:r>
          </w:p>
          <w:p w:rsidR="003B5A7B" w:rsidRDefault="003B5A7B" w:rsidP="00BF3CEB">
            <w:pPr>
              <w:rPr>
                <w:sz w:val="28"/>
                <w:szCs w:val="28"/>
              </w:rPr>
            </w:pPr>
          </w:p>
          <w:p w:rsidR="003B5A7B" w:rsidRDefault="003B5A7B" w:rsidP="00BF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Вход. № ____________от _________________</w:t>
            </w:r>
          </w:p>
          <w:p w:rsidR="003B5A7B" w:rsidRDefault="003B5A7B" w:rsidP="00BF3CEB">
            <w:pPr>
              <w:rPr>
                <w:sz w:val="28"/>
                <w:szCs w:val="28"/>
              </w:rPr>
            </w:pPr>
          </w:p>
          <w:p w:rsidR="003B5A7B" w:rsidRDefault="003B5A7B" w:rsidP="00BF3CEB">
            <w:pPr>
              <w:rPr>
                <w:sz w:val="28"/>
                <w:szCs w:val="28"/>
              </w:rPr>
            </w:pPr>
          </w:p>
          <w:p w:rsidR="003B5A7B" w:rsidRDefault="003B5A7B" w:rsidP="00BF3CEB">
            <w:pPr>
              <w:rPr>
                <w:sz w:val="28"/>
                <w:szCs w:val="28"/>
              </w:rPr>
            </w:pPr>
          </w:p>
          <w:p w:rsidR="003B5A7B" w:rsidRDefault="003B5A7B" w:rsidP="00BF3CEB">
            <w:pPr>
              <w:rPr>
                <w:sz w:val="28"/>
                <w:szCs w:val="28"/>
              </w:rPr>
            </w:pPr>
          </w:p>
        </w:tc>
      </w:tr>
    </w:tbl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</w:p>
    <w:p w:rsidR="003B5A7B" w:rsidRPr="00C839AF" w:rsidRDefault="003B5A7B" w:rsidP="003B5A7B">
      <w:pPr>
        <w:jc w:val="right"/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  <w:r>
        <w:t>ПРИЛОЖЕНИЕ №2</w:t>
      </w:r>
    </w:p>
    <w:p w:rsidR="003B5A7B" w:rsidRDefault="003B5A7B" w:rsidP="003B5A7B">
      <w:pPr>
        <w:pStyle w:val="a7"/>
        <w:spacing w:line="283" w:lineRule="exact"/>
        <w:ind w:left="7020"/>
        <w:jc w:val="both"/>
        <w:rPr>
          <w:rFonts w:ascii="Times New Roman" w:hAnsi="Times New Roman" w:cs="Times New Roman"/>
          <w:w w:val="105"/>
          <w:lang w:bidi="he-IL"/>
        </w:rPr>
      </w:pPr>
      <w:r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  <w:lang w:bidi="he-IL"/>
        </w:rPr>
        <w:t>Инструкции</w:t>
      </w:r>
      <w:r>
        <w:t xml:space="preserve"> </w:t>
      </w:r>
      <w:r>
        <w:rPr>
          <w:rFonts w:ascii="Times New Roman" w:hAnsi="Times New Roman" w:cs="Times New Roman"/>
          <w:w w:val="105"/>
          <w:lang w:bidi="he-IL"/>
        </w:rPr>
        <w:t>по организации работы с обращениями</w:t>
      </w:r>
      <w:r>
        <w:rPr>
          <w:w w:val="105"/>
          <w:lang w:bidi="he-IL"/>
        </w:rPr>
        <w:t xml:space="preserve"> </w:t>
      </w:r>
      <w:r>
        <w:rPr>
          <w:rFonts w:ascii="Times New Roman" w:hAnsi="Times New Roman" w:cs="Times New Roman"/>
          <w:w w:val="105"/>
          <w:lang w:bidi="he-IL"/>
        </w:rPr>
        <w:t xml:space="preserve">граждан и проведению личного приема граждан в администрации </w:t>
      </w:r>
      <w:r w:rsidR="007512AA">
        <w:rPr>
          <w:rFonts w:ascii="Times New Roman" w:hAnsi="Times New Roman" w:cs="Times New Roman"/>
          <w:w w:val="105"/>
          <w:lang w:bidi="he-IL"/>
        </w:rPr>
        <w:t>Верх-Майзасского</w:t>
      </w:r>
      <w:r>
        <w:rPr>
          <w:rFonts w:ascii="Times New Roman" w:hAnsi="Times New Roman" w:cs="Times New Roman"/>
          <w:w w:val="105"/>
          <w:lang w:bidi="he-IL"/>
        </w:rPr>
        <w:t xml:space="preserve"> сельсовета Кыштовского района Новосибирской области, утвержденной Распоряжением администрации </w:t>
      </w:r>
      <w:r w:rsidR="007512AA">
        <w:rPr>
          <w:rFonts w:ascii="Times New Roman" w:hAnsi="Times New Roman" w:cs="Times New Roman"/>
          <w:w w:val="105"/>
          <w:lang w:bidi="he-IL"/>
        </w:rPr>
        <w:t>Верх-Майзасского</w:t>
      </w:r>
      <w:r>
        <w:rPr>
          <w:rFonts w:ascii="Times New Roman" w:hAnsi="Times New Roman" w:cs="Times New Roman"/>
          <w:w w:val="105"/>
          <w:lang w:bidi="he-IL"/>
        </w:rPr>
        <w:t xml:space="preserve"> сельсовета Кыштовского района Новосибирской области</w:t>
      </w:r>
    </w:p>
    <w:p w:rsidR="00180671" w:rsidRDefault="00180671" w:rsidP="00180671">
      <w:pPr>
        <w:ind w:left="742"/>
        <w:jc w:val="center"/>
        <w:rPr>
          <w:sz w:val="28"/>
          <w:szCs w:val="28"/>
        </w:rPr>
      </w:pPr>
      <w:r>
        <w:rPr>
          <w:w w:val="105"/>
          <w:lang w:bidi="he-IL"/>
        </w:rPr>
        <w:t xml:space="preserve">                 </w:t>
      </w:r>
      <w:r>
        <w:rPr>
          <w:szCs w:val="28"/>
        </w:rPr>
        <w:t xml:space="preserve">                                                         </w:t>
      </w:r>
      <w:r w:rsidR="00883E67">
        <w:rPr>
          <w:szCs w:val="28"/>
        </w:rPr>
        <w:t xml:space="preserve">                              </w:t>
      </w:r>
      <w:r>
        <w:rPr>
          <w:szCs w:val="28"/>
        </w:rPr>
        <w:t xml:space="preserve">от </w:t>
      </w:r>
      <w:r w:rsidR="00653EE3">
        <w:rPr>
          <w:szCs w:val="28"/>
        </w:rPr>
        <w:t>30</w:t>
      </w:r>
      <w:r>
        <w:rPr>
          <w:szCs w:val="28"/>
        </w:rPr>
        <w:t>.0</w:t>
      </w:r>
      <w:r w:rsidR="00653EE3">
        <w:rPr>
          <w:szCs w:val="28"/>
        </w:rPr>
        <w:t>3.2023 № 4</w:t>
      </w:r>
      <w:r>
        <w:rPr>
          <w:szCs w:val="28"/>
        </w:rPr>
        <w:t xml:space="preserve"> (ред.,</w:t>
      </w:r>
      <w:r w:rsidR="00653EE3">
        <w:rPr>
          <w:szCs w:val="28"/>
        </w:rPr>
        <w:t xml:space="preserve"> №12</w:t>
      </w:r>
      <w:r>
        <w:rPr>
          <w:szCs w:val="28"/>
        </w:rPr>
        <w:t xml:space="preserve"> от 1</w:t>
      </w:r>
      <w:r w:rsidR="00653EE3">
        <w:rPr>
          <w:szCs w:val="28"/>
        </w:rPr>
        <w:t>9</w:t>
      </w:r>
      <w:r>
        <w:rPr>
          <w:szCs w:val="28"/>
        </w:rPr>
        <w:t>.10.2023, 27.01.2025 №</w:t>
      </w:r>
      <w:proofErr w:type="gramStart"/>
      <w:r w:rsidR="00653EE3">
        <w:rPr>
          <w:szCs w:val="28"/>
        </w:rPr>
        <w:t>1,от</w:t>
      </w:r>
      <w:proofErr w:type="gramEnd"/>
      <w:r w:rsidR="00653EE3">
        <w:rPr>
          <w:szCs w:val="28"/>
        </w:rPr>
        <w:t xml:space="preserve"> 28.03.2025 №5</w:t>
      </w:r>
      <w:r w:rsidR="00883E67">
        <w:rPr>
          <w:szCs w:val="28"/>
        </w:rPr>
        <w:t>, от 06.05.2025 №9-р</w:t>
      </w:r>
      <w:r>
        <w:rPr>
          <w:szCs w:val="28"/>
        </w:rPr>
        <w:t>)</w:t>
      </w:r>
    </w:p>
    <w:p w:rsidR="00180671" w:rsidRDefault="00180671" w:rsidP="00180671">
      <w:pPr>
        <w:pStyle w:val="a7"/>
        <w:spacing w:line="283" w:lineRule="exact"/>
        <w:ind w:left="3892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    </w:t>
      </w:r>
    </w:p>
    <w:p w:rsidR="003B5A7B" w:rsidRDefault="003B5A7B" w:rsidP="003B5A7B">
      <w:pPr>
        <w:pStyle w:val="a7"/>
        <w:spacing w:line="283" w:lineRule="exact"/>
        <w:ind w:left="3420"/>
        <w:jc w:val="right"/>
        <w:rPr>
          <w:rFonts w:ascii="Times New Roman" w:hAnsi="Times New Roman" w:cs="Times New Roman"/>
          <w:w w:val="105"/>
          <w:lang w:bidi="he-IL"/>
        </w:rPr>
      </w:pPr>
    </w:p>
    <w:p w:rsidR="003B5A7B" w:rsidRDefault="003B5A7B" w:rsidP="003B5A7B">
      <w:pPr>
        <w:ind w:left="7200"/>
        <w:rPr>
          <w:w w:val="105"/>
          <w:lang w:bidi="he-IL"/>
        </w:rPr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center"/>
        <w:rPr>
          <w:sz w:val="28"/>
          <w:szCs w:val="28"/>
        </w:rPr>
      </w:pPr>
    </w:p>
    <w:p w:rsidR="003B5A7B" w:rsidRDefault="003B5A7B" w:rsidP="003B5A7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3B5A7B" w:rsidRDefault="003B5A7B" w:rsidP="003B5A7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личного приема граждан</w:t>
      </w:r>
    </w:p>
    <w:p w:rsidR="003B5A7B" w:rsidRDefault="003B5A7B" w:rsidP="003B5A7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Главе </w:t>
      </w:r>
      <w:r w:rsidR="007512AA">
        <w:rPr>
          <w:b/>
          <w:sz w:val="28"/>
          <w:szCs w:val="28"/>
        </w:rPr>
        <w:t>Верх-Майзасского</w:t>
      </w:r>
      <w:r>
        <w:rPr>
          <w:b/>
          <w:sz w:val="28"/>
          <w:szCs w:val="28"/>
        </w:rPr>
        <w:t xml:space="preserve"> сельсовета Кыштовского района Новосибирской области</w:t>
      </w:r>
    </w:p>
    <w:p w:rsidR="003B5A7B" w:rsidRDefault="003B5A7B" w:rsidP="003B5A7B">
      <w:pPr>
        <w:autoSpaceDE w:val="0"/>
        <w:autoSpaceDN w:val="0"/>
        <w:adjustRightInd w:val="0"/>
        <w:jc w:val="right"/>
        <w:outlineLvl w:val="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1734"/>
        <w:gridCol w:w="2690"/>
        <w:gridCol w:w="1975"/>
        <w:gridCol w:w="2432"/>
        <w:gridCol w:w="2715"/>
        <w:gridCol w:w="2465"/>
      </w:tblGrid>
      <w:tr w:rsidR="003B5A7B" w:rsidTr="00BF3CEB">
        <w:trPr>
          <w:trHeight w:val="532"/>
          <w:jc w:val="center"/>
        </w:trPr>
        <w:tc>
          <w:tcPr>
            <w:tcW w:w="77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180"/>
              <w:jc w:val="center"/>
              <w:outlineLvl w:val="1"/>
            </w:pPr>
            <w:r>
              <w:t>№ п/п</w:t>
            </w:r>
          </w:p>
        </w:tc>
        <w:tc>
          <w:tcPr>
            <w:tcW w:w="1734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25"/>
              <w:jc w:val="center"/>
              <w:outlineLvl w:val="1"/>
            </w:pPr>
            <w:r>
              <w:t>Дата</w:t>
            </w:r>
          </w:p>
          <w:p w:rsidR="003B5A7B" w:rsidRDefault="003B5A7B" w:rsidP="00BF3CEB">
            <w:pPr>
              <w:autoSpaceDE w:val="0"/>
              <w:autoSpaceDN w:val="0"/>
              <w:adjustRightInd w:val="0"/>
              <w:ind w:left="25"/>
              <w:jc w:val="center"/>
              <w:outlineLvl w:val="1"/>
            </w:pPr>
            <w:r>
              <w:t>приёма</w:t>
            </w:r>
          </w:p>
        </w:tc>
        <w:tc>
          <w:tcPr>
            <w:tcW w:w="2690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4"/>
              <w:jc w:val="center"/>
              <w:outlineLvl w:val="1"/>
            </w:pPr>
            <w:r>
              <w:t>Фамилия, имя,</w:t>
            </w:r>
          </w:p>
          <w:p w:rsidR="003B5A7B" w:rsidRDefault="003B5A7B" w:rsidP="00BF3CEB">
            <w:pPr>
              <w:autoSpaceDE w:val="0"/>
              <w:autoSpaceDN w:val="0"/>
              <w:adjustRightInd w:val="0"/>
              <w:ind w:left="4"/>
              <w:jc w:val="center"/>
              <w:outlineLvl w:val="1"/>
            </w:pPr>
            <w:r>
              <w:t>отчество</w:t>
            </w:r>
          </w:p>
        </w:tc>
        <w:tc>
          <w:tcPr>
            <w:tcW w:w="197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Адрес заявителя</w:t>
            </w:r>
          </w:p>
        </w:tc>
        <w:tc>
          <w:tcPr>
            <w:tcW w:w="2432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125"/>
              <w:jc w:val="center"/>
              <w:outlineLvl w:val="1"/>
            </w:pPr>
            <w:r>
              <w:t xml:space="preserve"> Краткое содержание заявления</w:t>
            </w:r>
          </w:p>
        </w:tc>
        <w:tc>
          <w:tcPr>
            <w:tcW w:w="271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37"/>
              <w:jc w:val="center"/>
              <w:outlineLvl w:val="1"/>
            </w:pPr>
            <w:r>
              <w:t xml:space="preserve"> Фамилия ведущего приём</w:t>
            </w:r>
          </w:p>
        </w:tc>
        <w:tc>
          <w:tcPr>
            <w:tcW w:w="246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37"/>
              <w:jc w:val="center"/>
              <w:outlineLvl w:val="1"/>
            </w:pPr>
            <w:r>
              <w:t xml:space="preserve">Результат рассмотрения </w:t>
            </w:r>
          </w:p>
        </w:tc>
      </w:tr>
      <w:tr w:rsidR="003B5A7B" w:rsidTr="00BF3CEB">
        <w:trPr>
          <w:trHeight w:val="281"/>
          <w:jc w:val="center"/>
        </w:trPr>
        <w:tc>
          <w:tcPr>
            <w:tcW w:w="77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1734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2690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197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2432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271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246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</w:tr>
      <w:tr w:rsidR="003B5A7B" w:rsidTr="00BF3CEB">
        <w:trPr>
          <w:trHeight w:val="266"/>
          <w:jc w:val="center"/>
        </w:trPr>
        <w:tc>
          <w:tcPr>
            <w:tcW w:w="77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1734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2690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197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2432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271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246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</w:tr>
      <w:tr w:rsidR="003B5A7B" w:rsidTr="00BF3CEB">
        <w:trPr>
          <w:trHeight w:val="266"/>
          <w:jc w:val="center"/>
        </w:trPr>
        <w:tc>
          <w:tcPr>
            <w:tcW w:w="77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1734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2690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197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2432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271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246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</w:tr>
      <w:tr w:rsidR="003B5A7B" w:rsidTr="00BF3CEB">
        <w:trPr>
          <w:trHeight w:val="266"/>
          <w:jc w:val="center"/>
        </w:trPr>
        <w:tc>
          <w:tcPr>
            <w:tcW w:w="77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1734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2690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197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2432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271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  <w:tc>
          <w:tcPr>
            <w:tcW w:w="2465" w:type="dxa"/>
          </w:tcPr>
          <w:p w:rsidR="003B5A7B" w:rsidRDefault="003B5A7B" w:rsidP="00BF3CEB">
            <w:pPr>
              <w:autoSpaceDE w:val="0"/>
              <w:autoSpaceDN w:val="0"/>
              <w:adjustRightInd w:val="0"/>
              <w:ind w:left="559"/>
              <w:jc w:val="center"/>
              <w:outlineLvl w:val="1"/>
            </w:pPr>
          </w:p>
        </w:tc>
      </w:tr>
    </w:tbl>
    <w:p w:rsidR="003B5A7B" w:rsidRDefault="003B5A7B" w:rsidP="003B5A7B">
      <w:pPr>
        <w:jc w:val="center"/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</w:pPr>
    </w:p>
    <w:p w:rsidR="003B5A7B" w:rsidRDefault="003B5A7B" w:rsidP="003B5A7B">
      <w:pPr>
        <w:jc w:val="right"/>
        <w:sectPr w:rsidR="003B5A7B">
          <w:pgSz w:w="16838" w:h="11906" w:orient="landscape"/>
          <w:pgMar w:top="1134" w:right="1134" w:bottom="567" w:left="1134" w:header="709" w:footer="709" w:gutter="0"/>
          <w:cols w:space="720"/>
          <w:titlePg/>
          <w:docGrid w:linePitch="360"/>
        </w:sectPr>
      </w:pPr>
    </w:p>
    <w:p w:rsidR="003B5A7B" w:rsidRDefault="003B5A7B" w:rsidP="003B5A7B">
      <w:pPr>
        <w:jc w:val="right"/>
      </w:pPr>
      <w:r>
        <w:lastRenderedPageBreak/>
        <w:t xml:space="preserve">ПРИЛОЖЕНИЕ № 3 </w:t>
      </w:r>
    </w:p>
    <w:p w:rsidR="003B5A7B" w:rsidRDefault="003B5A7B" w:rsidP="003B5A7B">
      <w:pPr>
        <w:pStyle w:val="a7"/>
        <w:spacing w:line="283" w:lineRule="exact"/>
        <w:ind w:left="7020"/>
        <w:jc w:val="both"/>
        <w:rPr>
          <w:rFonts w:ascii="Times New Roman" w:hAnsi="Times New Roman" w:cs="Times New Roman"/>
          <w:w w:val="105"/>
          <w:lang w:bidi="he-IL"/>
        </w:rPr>
      </w:pPr>
      <w:r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  <w:lang w:bidi="he-IL"/>
        </w:rPr>
        <w:t>Инструкции</w:t>
      </w:r>
      <w:r>
        <w:t xml:space="preserve"> </w:t>
      </w:r>
      <w:r>
        <w:rPr>
          <w:rFonts w:ascii="Times New Roman" w:hAnsi="Times New Roman" w:cs="Times New Roman"/>
          <w:w w:val="105"/>
          <w:lang w:bidi="he-IL"/>
        </w:rPr>
        <w:t>по организации работы с обращениями</w:t>
      </w:r>
      <w:r>
        <w:rPr>
          <w:w w:val="105"/>
          <w:lang w:bidi="he-IL"/>
        </w:rPr>
        <w:t xml:space="preserve"> </w:t>
      </w:r>
      <w:r>
        <w:rPr>
          <w:rFonts w:ascii="Times New Roman" w:hAnsi="Times New Roman" w:cs="Times New Roman"/>
          <w:w w:val="105"/>
          <w:lang w:bidi="he-IL"/>
        </w:rPr>
        <w:t xml:space="preserve">граждан и проведению личного приема граждан в администрации </w:t>
      </w:r>
      <w:r w:rsidR="007512AA">
        <w:rPr>
          <w:rFonts w:ascii="Times New Roman" w:hAnsi="Times New Roman" w:cs="Times New Roman"/>
          <w:w w:val="105"/>
          <w:lang w:bidi="he-IL"/>
        </w:rPr>
        <w:t>Верх-Майзасского</w:t>
      </w:r>
      <w:r>
        <w:rPr>
          <w:rFonts w:ascii="Times New Roman" w:hAnsi="Times New Roman" w:cs="Times New Roman"/>
          <w:w w:val="105"/>
          <w:lang w:bidi="he-IL"/>
        </w:rPr>
        <w:t xml:space="preserve"> сельсовета Кыштовского района Новосибирской области, утвержденной Распоряжением администрации </w:t>
      </w:r>
      <w:r w:rsidR="007512AA">
        <w:rPr>
          <w:rFonts w:ascii="Times New Roman" w:hAnsi="Times New Roman" w:cs="Times New Roman"/>
          <w:w w:val="105"/>
          <w:lang w:bidi="he-IL"/>
        </w:rPr>
        <w:t>Верх-Майзасского</w:t>
      </w:r>
      <w:r>
        <w:rPr>
          <w:rFonts w:ascii="Times New Roman" w:hAnsi="Times New Roman" w:cs="Times New Roman"/>
          <w:w w:val="105"/>
          <w:lang w:bidi="he-IL"/>
        </w:rPr>
        <w:t xml:space="preserve"> сельсовета Кыштовского района Новосибирской области</w:t>
      </w:r>
    </w:p>
    <w:p w:rsidR="003B5A7B" w:rsidRDefault="003B5A7B" w:rsidP="003B5A7B">
      <w:pPr>
        <w:pStyle w:val="a7"/>
        <w:spacing w:line="283" w:lineRule="exact"/>
        <w:ind w:left="3420"/>
        <w:jc w:val="right"/>
        <w:rPr>
          <w:rFonts w:ascii="Times New Roman" w:hAnsi="Times New Roman" w:cs="Times New Roman"/>
          <w:w w:val="105"/>
          <w:lang w:bidi="he-IL"/>
        </w:rPr>
      </w:pPr>
      <w:r>
        <w:rPr>
          <w:rFonts w:ascii="Times New Roman" w:hAnsi="Times New Roman" w:cs="Times New Roman"/>
          <w:w w:val="105"/>
          <w:lang w:bidi="he-IL"/>
        </w:rPr>
        <w:t>от «</w:t>
      </w:r>
      <w:r w:rsidR="0065345C">
        <w:rPr>
          <w:rFonts w:ascii="Times New Roman" w:hAnsi="Times New Roman" w:cs="Times New Roman"/>
          <w:w w:val="105"/>
          <w:lang w:bidi="he-IL"/>
        </w:rPr>
        <w:t>30</w:t>
      </w:r>
      <w:r>
        <w:rPr>
          <w:rFonts w:ascii="Times New Roman" w:hAnsi="Times New Roman" w:cs="Times New Roman"/>
          <w:w w:val="105"/>
          <w:lang w:bidi="he-IL"/>
        </w:rPr>
        <w:t>» ма</w:t>
      </w:r>
      <w:r w:rsidR="0065345C">
        <w:rPr>
          <w:rFonts w:ascii="Times New Roman" w:hAnsi="Times New Roman" w:cs="Times New Roman"/>
          <w:w w:val="105"/>
          <w:lang w:bidi="he-IL"/>
        </w:rPr>
        <w:t>рта</w:t>
      </w:r>
      <w:r>
        <w:rPr>
          <w:rFonts w:ascii="Times New Roman" w:hAnsi="Times New Roman" w:cs="Times New Roman"/>
          <w:w w:val="105"/>
          <w:lang w:bidi="he-IL"/>
        </w:rPr>
        <w:t xml:space="preserve"> 2023 года № </w:t>
      </w:r>
      <w:r w:rsidR="0065345C">
        <w:rPr>
          <w:rFonts w:ascii="Times New Roman" w:hAnsi="Times New Roman" w:cs="Times New Roman"/>
          <w:w w:val="105"/>
          <w:lang w:bidi="he-IL"/>
        </w:rPr>
        <w:t>4</w:t>
      </w:r>
    </w:p>
    <w:p w:rsidR="00180671" w:rsidRDefault="00180671" w:rsidP="00180671">
      <w:pPr>
        <w:ind w:left="742"/>
        <w:jc w:val="center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(</w:t>
      </w:r>
      <w:proofErr w:type="gramStart"/>
      <w:r>
        <w:rPr>
          <w:szCs w:val="28"/>
        </w:rPr>
        <w:t>ред.,</w:t>
      </w:r>
      <w:r w:rsidR="0065345C">
        <w:rPr>
          <w:szCs w:val="28"/>
        </w:rPr>
        <w:t>№</w:t>
      </w:r>
      <w:proofErr w:type="gramEnd"/>
      <w:r w:rsidR="0065345C">
        <w:rPr>
          <w:szCs w:val="28"/>
        </w:rPr>
        <w:t>12</w:t>
      </w:r>
      <w:r>
        <w:rPr>
          <w:szCs w:val="28"/>
        </w:rPr>
        <w:t xml:space="preserve"> от 1</w:t>
      </w:r>
      <w:r w:rsidR="0065345C">
        <w:rPr>
          <w:szCs w:val="28"/>
        </w:rPr>
        <w:t>9</w:t>
      </w:r>
      <w:r>
        <w:rPr>
          <w:szCs w:val="28"/>
        </w:rPr>
        <w:t xml:space="preserve">.10.2023, 27.01.2025 № </w:t>
      </w:r>
      <w:r w:rsidR="0065345C">
        <w:rPr>
          <w:szCs w:val="28"/>
        </w:rPr>
        <w:t>1,от 28.03.2025 №5</w:t>
      </w:r>
      <w:r w:rsidR="0071299F">
        <w:rPr>
          <w:szCs w:val="28"/>
        </w:rPr>
        <w:t>,06.05.2025 №</w:t>
      </w:r>
      <w:r w:rsidR="00883E67">
        <w:rPr>
          <w:szCs w:val="28"/>
        </w:rPr>
        <w:t>9-р</w:t>
      </w:r>
      <w:r>
        <w:rPr>
          <w:szCs w:val="28"/>
        </w:rPr>
        <w:t>)</w:t>
      </w:r>
    </w:p>
    <w:p w:rsidR="00180671" w:rsidRDefault="00180671" w:rsidP="00180671">
      <w:pPr>
        <w:pStyle w:val="a7"/>
        <w:spacing w:line="283" w:lineRule="exact"/>
        <w:ind w:left="3892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    </w:t>
      </w:r>
    </w:p>
    <w:p w:rsidR="003B5A7B" w:rsidRDefault="003B5A7B" w:rsidP="003B5A7B">
      <w:pPr>
        <w:pStyle w:val="a7"/>
        <w:spacing w:before="4" w:line="302" w:lineRule="exact"/>
        <w:ind w:left="580" w:right="556" w:firstLine="244"/>
        <w:jc w:val="right"/>
        <w:rPr>
          <w:rFonts w:ascii="Times New Roman" w:hAnsi="Times New Roman" w:cs="Times New Roman"/>
          <w:b/>
          <w:w w:val="105"/>
          <w:lang w:bidi="he-IL"/>
        </w:rPr>
      </w:pPr>
    </w:p>
    <w:p w:rsidR="003B5A7B" w:rsidRDefault="003B5A7B" w:rsidP="003B5A7B">
      <w:pPr>
        <w:contextualSpacing/>
        <w:jc w:val="center"/>
        <w:rPr>
          <w:b/>
          <w:sz w:val="30"/>
          <w:szCs w:val="30"/>
        </w:rPr>
      </w:pPr>
      <w:r w:rsidRPr="005549C3">
        <w:rPr>
          <w:b/>
          <w:sz w:val="30"/>
          <w:szCs w:val="30"/>
        </w:rPr>
        <w:t>Карточка личного приема гражданина</w:t>
      </w:r>
      <w:r>
        <w:rPr>
          <w:b/>
          <w:sz w:val="30"/>
          <w:szCs w:val="30"/>
        </w:rPr>
        <w:t xml:space="preserve"> </w:t>
      </w:r>
    </w:p>
    <w:p w:rsidR="003B5A7B" w:rsidRPr="009C1995" w:rsidRDefault="003B5A7B" w:rsidP="003B5A7B">
      <w:pPr>
        <w:contextualSpacing/>
        <w:jc w:val="center"/>
        <w:rPr>
          <w:b/>
          <w:sz w:val="20"/>
          <w:szCs w:val="20"/>
        </w:rPr>
      </w:pPr>
    </w:p>
    <w:p w:rsidR="003B5A7B" w:rsidRPr="0098610E" w:rsidRDefault="003B5A7B" w:rsidP="003B5A7B">
      <w:pPr>
        <w:ind w:left="-142"/>
        <w:contextualSpacing/>
        <w:jc w:val="center"/>
        <w:rPr>
          <w:sz w:val="26"/>
          <w:szCs w:val="26"/>
        </w:rPr>
      </w:pPr>
      <w:r w:rsidRPr="005549C3">
        <w:rPr>
          <w:sz w:val="26"/>
          <w:szCs w:val="26"/>
        </w:rPr>
        <w:t xml:space="preserve"> «</w:t>
      </w:r>
      <w:r>
        <w:rPr>
          <w:sz w:val="26"/>
          <w:szCs w:val="26"/>
        </w:rPr>
        <w:t>___</w:t>
      </w:r>
      <w:r w:rsidRPr="005549C3">
        <w:rPr>
          <w:sz w:val="26"/>
          <w:szCs w:val="26"/>
        </w:rPr>
        <w:t>»</w:t>
      </w:r>
      <w:r w:rsidRPr="005549C3">
        <w:rPr>
          <w:b/>
          <w:sz w:val="26"/>
          <w:szCs w:val="26"/>
        </w:rPr>
        <w:t xml:space="preserve"> </w:t>
      </w:r>
      <w:r w:rsidRPr="005549C3">
        <w:rPr>
          <w:sz w:val="26"/>
          <w:szCs w:val="26"/>
        </w:rPr>
        <w:t>_______________</w:t>
      </w:r>
      <w:r w:rsidRPr="005549C3">
        <w:rPr>
          <w:b/>
          <w:sz w:val="26"/>
          <w:szCs w:val="26"/>
        </w:rPr>
        <w:t xml:space="preserve"> </w:t>
      </w:r>
      <w:r w:rsidRPr="00881C65">
        <w:rPr>
          <w:sz w:val="26"/>
          <w:szCs w:val="26"/>
        </w:rPr>
        <w:t>20</w:t>
      </w:r>
      <w:r w:rsidRPr="005549C3">
        <w:rPr>
          <w:sz w:val="26"/>
          <w:szCs w:val="26"/>
        </w:rPr>
        <w:t>___</w:t>
      </w:r>
      <w:r w:rsidRPr="005549C3">
        <w:rPr>
          <w:b/>
          <w:sz w:val="26"/>
          <w:szCs w:val="26"/>
        </w:rPr>
        <w:t xml:space="preserve"> </w:t>
      </w:r>
      <w:r w:rsidRPr="005549C3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             </w:t>
      </w:r>
      <w:r w:rsidRPr="0098610E">
        <w:rPr>
          <w:sz w:val="26"/>
          <w:szCs w:val="26"/>
        </w:rPr>
        <w:t>№___________</w:t>
      </w:r>
    </w:p>
    <w:p w:rsidR="003B5A7B" w:rsidRPr="005549C3" w:rsidRDefault="003B5A7B" w:rsidP="003B5A7B">
      <w:pPr>
        <w:ind w:left="-142"/>
        <w:contextualSpacing/>
        <w:jc w:val="center"/>
        <w:rPr>
          <w:b/>
          <w:i/>
          <w:sz w:val="26"/>
          <w:szCs w:val="26"/>
        </w:rPr>
      </w:pPr>
    </w:p>
    <w:p w:rsidR="003B5A7B" w:rsidRPr="009C1995" w:rsidRDefault="003B5A7B" w:rsidP="003B5A7B">
      <w:pPr>
        <w:contextualSpacing/>
        <w:jc w:val="center"/>
        <w:rPr>
          <w:sz w:val="20"/>
          <w:szCs w:val="20"/>
        </w:rPr>
      </w:pPr>
    </w:p>
    <w:p w:rsidR="003B5A7B" w:rsidRPr="005549C3" w:rsidRDefault="003B5A7B" w:rsidP="003B5A7B">
      <w:pPr>
        <w:ind w:left="-142"/>
        <w:contextualSpacing/>
        <w:rPr>
          <w:sz w:val="26"/>
          <w:szCs w:val="26"/>
        </w:rPr>
      </w:pPr>
      <w:r w:rsidRPr="005549C3">
        <w:rPr>
          <w:sz w:val="26"/>
          <w:szCs w:val="26"/>
        </w:rPr>
        <w:t>Время начала и окончания личного приема ______ч. _____ мин./ _____ч. _____ мин.</w:t>
      </w:r>
    </w:p>
    <w:p w:rsidR="003B5A7B" w:rsidRDefault="003B5A7B" w:rsidP="003B5A7B">
      <w:pPr>
        <w:spacing w:line="14" w:lineRule="atLeast"/>
        <w:contextualSpacing/>
        <w:jc w:val="center"/>
      </w:pPr>
    </w:p>
    <w:p w:rsidR="003B5A7B" w:rsidRPr="00053794" w:rsidRDefault="003B5A7B" w:rsidP="003B5A7B">
      <w:pPr>
        <w:spacing w:line="14" w:lineRule="atLeast"/>
        <w:contextualSpacing/>
        <w:jc w:val="center"/>
      </w:pPr>
    </w:p>
    <w:tbl>
      <w:tblPr>
        <w:tblW w:w="14034" w:type="dxa"/>
        <w:tblInd w:w="-17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701"/>
        <w:gridCol w:w="317"/>
        <w:gridCol w:w="142"/>
        <w:gridCol w:w="958"/>
        <w:gridCol w:w="425"/>
        <w:gridCol w:w="567"/>
        <w:gridCol w:w="318"/>
        <w:gridCol w:w="249"/>
        <w:gridCol w:w="426"/>
        <w:gridCol w:w="1984"/>
        <w:gridCol w:w="1418"/>
        <w:gridCol w:w="3118"/>
      </w:tblGrid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2411" w:type="dxa"/>
            <w:tcBorders>
              <w:top w:val="nil"/>
              <w:bottom w:val="nil"/>
            </w:tcBorders>
            <w:vAlign w:val="bottom"/>
          </w:tcPr>
          <w:p w:rsidR="003B5A7B" w:rsidRPr="005549C3" w:rsidRDefault="003B5A7B" w:rsidP="00BF3CEB">
            <w:pPr>
              <w:spacing w:line="14" w:lineRule="atLeast"/>
              <w:contextualSpacing/>
              <w:jc w:val="both"/>
              <w:rPr>
                <w:b/>
                <w:sz w:val="26"/>
                <w:szCs w:val="26"/>
              </w:rPr>
            </w:pPr>
            <w:r w:rsidRPr="005549C3">
              <w:rPr>
                <w:b/>
                <w:bCs/>
                <w:sz w:val="26"/>
                <w:szCs w:val="26"/>
              </w:rPr>
              <w:t xml:space="preserve">Ф.И.О. заявителя                 </w:t>
            </w:r>
          </w:p>
        </w:tc>
        <w:tc>
          <w:tcPr>
            <w:tcW w:w="850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3B5A7B" w:rsidRPr="006A2319" w:rsidRDefault="003B5A7B" w:rsidP="00BF3CEB">
            <w:pPr>
              <w:spacing w:line="14" w:lineRule="atLeast"/>
              <w:contextualSpacing/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top w:val="nil"/>
              <w:bottom w:val="single" w:sz="4" w:space="0" w:color="auto"/>
            </w:tcBorders>
          </w:tcPr>
          <w:p w:rsidR="003B5A7B" w:rsidRPr="005549C3" w:rsidRDefault="003B5A7B" w:rsidP="00BF3CEB">
            <w:pPr>
              <w:spacing w:line="14" w:lineRule="atLeast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top w:val="single" w:sz="4" w:space="0" w:color="auto"/>
              <w:bottom w:val="nil"/>
            </w:tcBorders>
          </w:tcPr>
          <w:p w:rsidR="003B5A7B" w:rsidRPr="005549C3" w:rsidRDefault="003B5A7B" w:rsidP="00BF3CEB">
            <w:pPr>
              <w:spacing w:line="14" w:lineRule="atLeast"/>
              <w:contextualSpacing/>
              <w:jc w:val="center"/>
              <w:rPr>
                <w:sz w:val="18"/>
                <w:szCs w:val="18"/>
              </w:rPr>
            </w:pPr>
            <w:r w:rsidRPr="00B14ED0">
              <w:rPr>
                <w:sz w:val="18"/>
                <w:szCs w:val="18"/>
              </w:rPr>
              <w:t>(наименование объединения граждан, в том числе юридического лица)</w:t>
            </w:r>
          </w:p>
        </w:tc>
      </w:tr>
      <w:tr w:rsidR="003B5A7B" w:rsidRPr="00053794" w:rsidTr="00BF3CEB">
        <w:trPr>
          <w:gridAfter w:val="1"/>
          <w:wAfter w:w="3118" w:type="dxa"/>
          <w:trHeight w:val="329"/>
        </w:trPr>
        <w:tc>
          <w:tcPr>
            <w:tcW w:w="411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B5A7B" w:rsidRPr="005549C3" w:rsidRDefault="003B5A7B" w:rsidP="00BF3CEB">
            <w:pPr>
              <w:spacing w:line="14" w:lineRule="atLeast"/>
              <w:contextualSpacing/>
              <w:rPr>
                <w:b/>
                <w:sz w:val="26"/>
                <w:szCs w:val="26"/>
              </w:rPr>
            </w:pPr>
            <w:r w:rsidRPr="005549C3">
              <w:rPr>
                <w:b/>
                <w:sz w:val="26"/>
                <w:szCs w:val="26"/>
              </w:rPr>
              <w:t xml:space="preserve">Социальное положение, льготы 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5A7B" w:rsidRPr="005F7398" w:rsidRDefault="003B5A7B" w:rsidP="00BF3CEB">
            <w:pPr>
              <w:spacing w:line="14" w:lineRule="atLeast"/>
              <w:contextualSpacing/>
              <w:rPr>
                <w:b/>
                <w:sz w:val="28"/>
                <w:szCs w:val="28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3B5A7B" w:rsidRDefault="003B5A7B" w:rsidP="00BF3CEB">
            <w:pPr>
              <w:spacing w:line="14" w:lineRule="atLeast"/>
              <w:contextualSpacing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5529" w:type="dxa"/>
            <w:gridSpan w:val="5"/>
            <w:tcBorders>
              <w:top w:val="nil"/>
              <w:bottom w:val="nil"/>
            </w:tcBorders>
            <w:vAlign w:val="bottom"/>
          </w:tcPr>
          <w:p w:rsidR="003B5A7B" w:rsidRPr="005549C3" w:rsidRDefault="003B5A7B" w:rsidP="00BF3CEB">
            <w:pPr>
              <w:spacing w:line="14" w:lineRule="atLeast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5549C3">
              <w:rPr>
                <w:b/>
                <w:bCs/>
                <w:sz w:val="26"/>
                <w:szCs w:val="26"/>
              </w:rPr>
              <w:t>Вид документа, удостоверяющий личность</w:t>
            </w:r>
          </w:p>
        </w:tc>
        <w:tc>
          <w:tcPr>
            <w:tcW w:w="5387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3B5A7B" w:rsidRPr="0047262F" w:rsidRDefault="003B5A7B" w:rsidP="00BF3CEB">
            <w:pPr>
              <w:spacing w:line="14" w:lineRule="atLeast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196"/>
        </w:trPr>
        <w:tc>
          <w:tcPr>
            <w:tcW w:w="10916" w:type="dxa"/>
            <w:gridSpan w:val="12"/>
            <w:tcBorders>
              <w:top w:val="nil"/>
              <w:bottom w:val="nil"/>
            </w:tcBorders>
          </w:tcPr>
          <w:p w:rsidR="003B5A7B" w:rsidRPr="005549C3" w:rsidRDefault="003B5A7B" w:rsidP="00BF3CEB">
            <w:pPr>
              <w:spacing w:line="14" w:lineRule="atLeast"/>
              <w:contextualSpacing/>
              <w:jc w:val="right"/>
              <w:rPr>
                <w:bCs/>
                <w:sz w:val="16"/>
                <w:szCs w:val="16"/>
              </w:rPr>
            </w:pPr>
            <w:r w:rsidRPr="005549C3">
              <w:rPr>
                <w:bCs/>
                <w:sz w:val="16"/>
                <w:szCs w:val="16"/>
              </w:rPr>
              <w:t>(паспорт гражданина РФ или иной документ, удостоверяющий личность)</w:t>
            </w: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6839" w:type="dxa"/>
            <w:gridSpan w:val="8"/>
            <w:tcBorders>
              <w:top w:val="nil"/>
              <w:bottom w:val="nil"/>
            </w:tcBorders>
            <w:vAlign w:val="bottom"/>
          </w:tcPr>
          <w:p w:rsidR="003B5A7B" w:rsidRPr="005549C3" w:rsidRDefault="003B5A7B" w:rsidP="00BF3CEB">
            <w:pPr>
              <w:spacing w:line="14" w:lineRule="atLeast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5549C3">
              <w:rPr>
                <w:b/>
                <w:bCs/>
                <w:sz w:val="26"/>
                <w:szCs w:val="26"/>
              </w:rPr>
              <w:t xml:space="preserve">Почтовый адрес для направления </w:t>
            </w:r>
            <w:r>
              <w:rPr>
                <w:b/>
                <w:bCs/>
                <w:sz w:val="26"/>
                <w:szCs w:val="26"/>
              </w:rPr>
              <w:t xml:space="preserve">письменного </w:t>
            </w:r>
            <w:r w:rsidRPr="005549C3">
              <w:rPr>
                <w:b/>
                <w:bCs/>
                <w:sz w:val="26"/>
                <w:szCs w:val="26"/>
              </w:rPr>
              <w:t>ответа</w:t>
            </w:r>
          </w:p>
        </w:tc>
        <w:tc>
          <w:tcPr>
            <w:tcW w:w="407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3B5A7B" w:rsidRPr="000A5CF9" w:rsidRDefault="003B5A7B" w:rsidP="00BF3CEB">
            <w:pPr>
              <w:spacing w:line="14" w:lineRule="atLeast"/>
              <w:contextualSpacing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</w:t>
            </w: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3B5A7B" w:rsidRPr="00053794" w:rsidRDefault="003B5A7B" w:rsidP="00BF3CEB">
            <w:pPr>
              <w:spacing w:line="14" w:lineRule="atLeast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4571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3B5A7B" w:rsidRPr="005549C3" w:rsidRDefault="003B5A7B" w:rsidP="00BF3CEB">
            <w:pPr>
              <w:spacing w:line="14" w:lineRule="atLeast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5549C3">
              <w:rPr>
                <w:b/>
                <w:bCs/>
                <w:sz w:val="26"/>
                <w:szCs w:val="26"/>
              </w:rPr>
              <w:t>Контактный телефон</w:t>
            </w:r>
            <w:r>
              <w:rPr>
                <w:b/>
                <w:bCs/>
                <w:sz w:val="26"/>
                <w:szCs w:val="26"/>
              </w:rPr>
              <w:t xml:space="preserve"> (при наличии)</w:t>
            </w:r>
          </w:p>
        </w:tc>
        <w:tc>
          <w:tcPr>
            <w:tcW w:w="63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5A7B" w:rsidRPr="005549C3" w:rsidRDefault="003B5A7B" w:rsidP="00BF3CEB">
            <w:pPr>
              <w:spacing w:line="14" w:lineRule="atLeast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4429" w:type="dxa"/>
            <w:gridSpan w:val="3"/>
            <w:tcBorders>
              <w:top w:val="nil"/>
              <w:bottom w:val="nil"/>
            </w:tcBorders>
            <w:vAlign w:val="bottom"/>
          </w:tcPr>
          <w:p w:rsidR="003B5A7B" w:rsidRPr="005549C3" w:rsidRDefault="003B5A7B" w:rsidP="00BF3CEB">
            <w:pPr>
              <w:spacing w:line="14" w:lineRule="atLeast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5549C3">
              <w:rPr>
                <w:b/>
                <w:bCs/>
                <w:sz w:val="26"/>
                <w:szCs w:val="26"/>
              </w:rPr>
              <w:t>Содержание устного обращения</w:t>
            </w:r>
          </w:p>
        </w:tc>
        <w:tc>
          <w:tcPr>
            <w:tcW w:w="64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5A7B" w:rsidRPr="000A5CF9" w:rsidRDefault="003B5A7B" w:rsidP="00BF3CEB">
            <w:pPr>
              <w:spacing w:line="14" w:lineRule="atLeast"/>
              <w:contextualSpacing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 </w:t>
            </w: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3B5A7B" w:rsidRPr="00053794" w:rsidRDefault="003B5A7B" w:rsidP="00BF3CEB">
            <w:pPr>
              <w:spacing w:line="14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top w:val="single" w:sz="4" w:space="0" w:color="auto"/>
            </w:tcBorders>
            <w:vAlign w:val="bottom"/>
          </w:tcPr>
          <w:p w:rsidR="003B5A7B" w:rsidRPr="000A5CF9" w:rsidRDefault="003B5A7B" w:rsidP="00BF3CEB">
            <w:pPr>
              <w:spacing w:line="14" w:lineRule="atLeast"/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bottom w:val="single" w:sz="4" w:space="0" w:color="auto"/>
            </w:tcBorders>
            <w:vAlign w:val="bottom"/>
          </w:tcPr>
          <w:p w:rsidR="003B5A7B" w:rsidRPr="00053794" w:rsidRDefault="003B5A7B" w:rsidP="00BF3CEB">
            <w:pPr>
              <w:spacing w:line="14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5A7B" w:rsidRPr="00053794" w:rsidRDefault="003B5A7B" w:rsidP="00BF3CEB">
            <w:pPr>
              <w:spacing w:line="14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9498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3B5A7B" w:rsidRDefault="003B5A7B" w:rsidP="00BF3CEB">
            <w:pPr>
              <w:spacing w:line="14" w:lineRule="atLeast"/>
              <w:contextualSpacing/>
              <w:jc w:val="both"/>
              <w:rPr>
                <w:b/>
                <w:bCs/>
                <w:i/>
                <w:sz w:val="32"/>
                <w:szCs w:val="32"/>
              </w:rPr>
            </w:pPr>
            <w:r w:rsidRPr="005549C3">
              <w:rPr>
                <w:b/>
                <w:bCs/>
                <w:sz w:val="26"/>
                <w:szCs w:val="26"/>
              </w:rPr>
              <w:t xml:space="preserve">Должность, Ф.И.О. </w:t>
            </w:r>
            <w:r>
              <w:rPr>
                <w:b/>
                <w:bCs/>
                <w:sz w:val="26"/>
                <w:szCs w:val="26"/>
              </w:rPr>
              <w:t xml:space="preserve">руководителя (уполномоченного лица), </w:t>
            </w:r>
            <w:r w:rsidRPr="005549C3">
              <w:rPr>
                <w:b/>
                <w:bCs/>
                <w:sz w:val="26"/>
                <w:szCs w:val="26"/>
              </w:rPr>
              <w:t>ведущего прием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5A7B" w:rsidRDefault="003B5A7B" w:rsidP="00BF3CEB">
            <w:pPr>
              <w:spacing w:line="14" w:lineRule="atLeast"/>
              <w:contextualSpacing/>
              <w:jc w:val="both"/>
              <w:rPr>
                <w:b/>
                <w:bCs/>
                <w:i/>
                <w:sz w:val="32"/>
                <w:szCs w:val="32"/>
              </w:rPr>
            </w:pPr>
          </w:p>
        </w:tc>
      </w:tr>
      <w:tr w:rsidR="003B5A7B" w:rsidRPr="000A5CF9" w:rsidTr="00BF3CEB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3B5A7B" w:rsidRPr="000A5CF9" w:rsidRDefault="003B5A7B" w:rsidP="00BF3CEB">
            <w:pPr>
              <w:spacing w:line="14" w:lineRule="atLeast"/>
              <w:contextualSpacing/>
              <w:jc w:val="center"/>
              <w:rPr>
                <w:b/>
                <w:bCs/>
                <w:i/>
                <w:sz w:val="32"/>
                <w:szCs w:val="32"/>
              </w:rPr>
            </w:pPr>
          </w:p>
        </w:tc>
      </w:tr>
      <w:tr w:rsidR="003B5A7B" w:rsidRPr="000A5CF9" w:rsidTr="00BF3CEB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5A7B" w:rsidRPr="000A5CF9" w:rsidRDefault="003B5A7B" w:rsidP="00BF3CEB">
            <w:pPr>
              <w:spacing w:line="14" w:lineRule="atLeast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5954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3B5A7B" w:rsidRPr="005549C3" w:rsidRDefault="003B5A7B" w:rsidP="00BF3CEB">
            <w:pPr>
              <w:spacing w:line="14" w:lineRule="atLeast"/>
              <w:contextualSpacing/>
              <w:jc w:val="both"/>
              <w:rPr>
                <w:b/>
                <w:sz w:val="26"/>
                <w:szCs w:val="26"/>
              </w:rPr>
            </w:pPr>
            <w:r w:rsidRPr="005549C3">
              <w:rPr>
                <w:b/>
                <w:sz w:val="26"/>
                <w:szCs w:val="26"/>
              </w:rPr>
              <w:t>Решение</w:t>
            </w:r>
            <w:r>
              <w:rPr>
                <w:b/>
                <w:sz w:val="26"/>
                <w:szCs w:val="26"/>
              </w:rPr>
              <w:t xml:space="preserve"> (поручение)</w:t>
            </w:r>
            <w:r w:rsidRPr="005549C3">
              <w:rPr>
                <w:b/>
                <w:sz w:val="26"/>
                <w:szCs w:val="26"/>
              </w:rPr>
              <w:t>, принятое по обращению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5A7B" w:rsidRPr="00053794" w:rsidRDefault="003B5A7B" w:rsidP="00BF3CEB">
            <w:pPr>
              <w:spacing w:line="14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top w:val="nil"/>
            </w:tcBorders>
            <w:vAlign w:val="bottom"/>
          </w:tcPr>
          <w:p w:rsidR="003B5A7B" w:rsidRPr="00053794" w:rsidRDefault="003B5A7B" w:rsidP="00BF3CEB">
            <w:pPr>
              <w:spacing w:line="14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vAlign w:val="bottom"/>
          </w:tcPr>
          <w:p w:rsidR="003B5A7B" w:rsidRPr="000A5CF9" w:rsidRDefault="003B5A7B" w:rsidP="00BF3CEB">
            <w:pPr>
              <w:spacing w:line="14" w:lineRule="atLeast"/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vAlign w:val="bottom"/>
          </w:tcPr>
          <w:p w:rsidR="003B5A7B" w:rsidRPr="000A5CF9" w:rsidRDefault="003B5A7B" w:rsidP="00BF3CEB">
            <w:pPr>
              <w:spacing w:line="14" w:lineRule="atLeast"/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vAlign w:val="bottom"/>
          </w:tcPr>
          <w:p w:rsidR="003B5A7B" w:rsidRPr="000A5CF9" w:rsidRDefault="003B5A7B" w:rsidP="00BF3CEB">
            <w:pPr>
              <w:spacing w:line="14" w:lineRule="atLeast"/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vAlign w:val="bottom"/>
          </w:tcPr>
          <w:p w:rsidR="003B5A7B" w:rsidRPr="000A5CF9" w:rsidRDefault="003B5A7B" w:rsidP="00BF3CEB">
            <w:pPr>
              <w:spacing w:line="14" w:lineRule="atLeast"/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vAlign w:val="bottom"/>
          </w:tcPr>
          <w:p w:rsidR="003B5A7B" w:rsidRPr="000A5CF9" w:rsidRDefault="003B5A7B" w:rsidP="00BF3CEB">
            <w:pPr>
              <w:spacing w:line="14" w:lineRule="atLeast"/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10916" w:type="dxa"/>
            <w:gridSpan w:val="12"/>
            <w:tcBorders>
              <w:bottom w:val="nil"/>
            </w:tcBorders>
            <w:vAlign w:val="bottom"/>
          </w:tcPr>
          <w:p w:rsidR="003B5A7B" w:rsidRPr="000A5CF9" w:rsidRDefault="003B5A7B" w:rsidP="00BF3CEB">
            <w:pPr>
              <w:spacing w:line="14" w:lineRule="atLeast"/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397"/>
        </w:trPr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A7B" w:rsidRPr="009C1995" w:rsidRDefault="003B5A7B" w:rsidP="00BF3CEB">
            <w:pPr>
              <w:spacing w:line="14" w:lineRule="atLeast"/>
              <w:contextualSpacing/>
              <w:rPr>
                <w:b/>
                <w:i/>
                <w:sz w:val="26"/>
                <w:szCs w:val="26"/>
              </w:rPr>
            </w:pPr>
            <w:r w:rsidRPr="009C1995">
              <w:rPr>
                <w:b/>
                <w:i/>
                <w:sz w:val="26"/>
                <w:szCs w:val="26"/>
              </w:rPr>
              <w:t>С согласия заявителя ответ на обращение дан устно, письменный ответ не требуется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A7B" w:rsidRPr="000A5CF9" w:rsidRDefault="003B5A7B" w:rsidP="00BF3CEB">
            <w:pPr>
              <w:spacing w:line="14" w:lineRule="atLeast"/>
              <w:contextualSpacing/>
              <w:rPr>
                <w:i/>
                <w:sz w:val="28"/>
                <w:szCs w:val="28"/>
              </w:rPr>
            </w:pPr>
          </w:p>
        </w:tc>
      </w:tr>
      <w:tr w:rsidR="003B5A7B" w:rsidRPr="00053794" w:rsidTr="00BF3CEB">
        <w:trPr>
          <w:gridAfter w:val="1"/>
          <w:wAfter w:w="3118" w:type="dxa"/>
          <w:trHeight w:val="1163"/>
        </w:trPr>
        <w:tc>
          <w:tcPr>
            <w:tcW w:w="10916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:rsidR="003B5A7B" w:rsidRDefault="003B5A7B" w:rsidP="00BF3CEB">
            <w:pPr>
              <w:spacing w:line="48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(</w:t>
            </w:r>
            <w:r w:rsidRPr="00035FD6">
              <w:rPr>
                <w:sz w:val="20"/>
                <w:szCs w:val="20"/>
              </w:rPr>
              <w:t>подпись заявителя</w:t>
            </w:r>
            <w:r>
              <w:rPr>
                <w:sz w:val="20"/>
                <w:szCs w:val="20"/>
              </w:rPr>
              <w:t>)</w:t>
            </w:r>
          </w:p>
          <w:p w:rsidR="003B5A7B" w:rsidRPr="00035FD6" w:rsidRDefault="003B5A7B" w:rsidP="00BF3CEB">
            <w:pPr>
              <w:contextualSpacing/>
              <w:jc w:val="right"/>
              <w:rPr>
                <w:sz w:val="20"/>
                <w:szCs w:val="20"/>
              </w:rPr>
            </w:pPr>
            <w:r w:rsidRPr="00E00CB1">
              <w:rPr>
                <w:sz w:val="20"/>
                <w:szCs w:val="20"/>
              </w:rPr>
              <w:t>_____________________________________</w:t>
            </w:r>
          </w:p>
          <w:p w:rsidR="003B5A7B" w:rsidRPr="00CA61B8" w:rsidRDefault="003B5A7B" w:rsidP="00BF3CEB">
            <w:pPr>
              <w:spacing w:line="48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E00CB1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(</w:t>
            </w:r>
            <w:r w:rsidRPr="00035FD6">
              <w:rPr>
                <w:sz w:val="20"/>
                <w:szCs w:val="20"/>
              </w:rPr>
              <w:t>подпись ведущего прием</w:t>
            </w:r>
            <w:r>
              <w:rPr>
                <w:sz w:val="20"/>
                <w:szCs w:val="20"/>
              </w:rPr>
              <w:t>)</w:t>
            </w:r>
          </w:p>
        </w:tc>
      </w:tr>
      <w:tr w:rsidR="003B5A7B" w:rsidRPr="00053794" w:rsidTr="00BF3CEB">
        <w:trPr>
          <w:gridAfter w:val="1"/>
          <w:wAfter w:w="3118" w:type="dxa"/>
          <w:trHeight w:val="160"/>
        </w:trPr>
        <w:tc>
          <w:tcPr>
            <w:tcW w:w="7088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B5A7B" w:rsidRPr="005549C3" w:rsidRDefault="003B5A7B" w:rsidP="00BF3CEB">
            <w:pPr>
              <w:spacing w:line="14" w:lineRule="atLeast"/>
              <w:contextualSpacing/>
              <w:rPr>
                <w:b/>
                <w:sz w:val="26"/>
                <w:szCs w:val="26"/>
              </w:rPr>
            </w:pPr>
            <w:r w:rsidRPr="005549C3">
              <w:rPr>
                <w:b/>
                <w:sz w:val="26"/>
                <w:szCs w:val="26"/>
              </w:rPr>
              <w:t xml:space="preserve">Принято письменное обращение в ходе личного приема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B5A7B" w:rsidRPr="005618B0" w:rsidRDefault="003B5A7B" w:rsidP="00BF3CEB">
            <w:pPr>
              <w:spacing w:line="14" w:lineRule="atLeast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B5A7B" w:rsidRPr="005618B0" w:rsidRDefault="003B5A7B" w:rsidP="00BF3CEB">
            <w:pPr>
              <w:spacing w:line="14" w:lineRule="atLeast"/>
              <w:contextualSpacing/>
              <w:rPr>
                <w:b/>
                <w:sz w:val="28"/>
                <w:szCs w:val="28"/>
              </w:rPr>
            </w:pPr>
          </w:p>
        </w:tc>
      </w:tr>
      <w:tr w:rsidR="003B5A7B" w:rsidRPr="00053794" w:rsidTr="00BF3CEB">
        <w:trPr>
          <w:trHeight w:val="397"/>
        </w:trPr>
        <w:tc>
          <w:tcPr>
            <w:tcW w:w="6521" w:type="dxa"/>
            <w:gridSpan w:val="7"/>
            <w:tcBorders>
              <w:top w:val="nil"/>
              <w:bottom w:val="nil"/>
            </w:tcBorders>
            <w:vAlign w:val="bottom"/>
          </w:tcPr>
          <w:p w:rsidR="003B5A7B" w:rsidRDefault="003B5A7B" w:rsidP="00BF3CEB">
            <w:pPr>
              <w:spacing w:line="14" w:lineRule="atLeast"/>
              <w:contextualSpacing/>
              <w:jc w:val="both"/>
              <w:rPr>
                <w:b/>
                <w:sz w:val="26"/>
                <w:szCs w:val="26"/>
              </w:rPr>
            </w:pPr>
          </w:p>
          <w:p w:rsidR="003B5A7B" w:rsidRPr="005549C3" w:rsidRDefault="003B5A7B" w:rsidP="00BF3CEB">
            <w:pPr>
              <w:spacing w:line="14" w:lineRule="atLeast"/>
              <w:contextualSpacing/>
              <w:jc w:val="both"/>
              <w:rPr>
                <w:sz w:val="26"/>
                <w:szCs w:val="26"/>
              </w:rPr>
            </w:pPr>
            <w:r w:rsidRPr="005549C3">
              <w:rPr>
                <w:b/>
                <w:sz w:val="26"/>
                <w:szCs w:val="26"/>
              </w:rPr>
              <w:t>Подпись</w:t>
            </w:r>
            <w:r>
              <w:rPr>
                <w:b/>
                <w:sz w:val="26"/>
                <w:szCs w:val="26"/>
              </w:rPr>
              <w:t xml:space="preserve"> руководителя (уполномоченного лица) </w:t>
            </w:r>
            <w:r w:rsidRPr="005549C3">
              <w:rPr>
                <w:b/>
                <w:sz w:val="26"/>
                <w:szCs w:val="26"/>
              </w:rPr>
              <w:t xml:space="preserve"> ведущего прием</w:t>
            </w:r>
          </w:p>
        </w:tc>
        <w:tc>
          <w:tcPr>
            <w:tcW w:w="7513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3B5A7B" w:rsidRPr="00053794" w:rsidRDefault="003B5A7B" w:rsidP="00BF3CEB">
            <w:pPr>
              <w:spacing w:line="14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B5A7B" w:rsidRPr="00EA4E45" w:rsidRDefault="003B5A7B" w:rsidP="003B5A7B">
      <w:pPr>
        <w:spacing w:line="14" w:lineRule="atLeast"/>
        <w:contextualSpacing/>
        <w:jc w:val="both"/>
      </w:pPr>
    </w:p>
    <w:p w:rsidR="003B5A7B" w:rsidRDefault="003B5A7B" w:rsidP="003B5A7B">
      <w:r>
        <w:br/>
        <w:t xml:space="preserve"> </w:t>
      </w:r>
    </w:p>
    <w:p w:rsidR="003B5A7B" w:rsidRDefault="003B5A7B" w:rsidP="003B5A7B">
      <w:r>
        <w:t xml:space="preserve">                                                    Оборотная сторона карточки</w:t>
      </w:r>
    </w:p>
    <w:p w:rsidR="003B5A7B" w:rsidRDefault="003B5A7B" w:rsidP="003B5A7B">
      <w:pPr>
        <w:rPr>
          <w:b/>
        </w:rPr>
      </w:pPr>
      <w:r>
        <w:rPr>
          <w:b/>
        </w:rPr>
        <w:t xml:space="preserve">                                                   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268"/>
        <w:gridCol w:w="426"/>
        <w:gridCol w:w="3118"/>
        <w:gridCol w:w="284"/>
      </w:tblGrid>
      <w:tr w:rsidR="003B5A7B" w:rsidRPr="00730E9B" w:rsidTr="00BF3CEB">
        <w:trPr>
          <w:trHeight w:val="397"/>
        </w:trPr>
        <w:tc>
          <w:tcPr>
            <w:tcW w:w="10632" w:type="dxa"/>
            <w:gridSpan w:val="5"/>
          </w:tcPr>
          <w:p w:rsidR="003B5A7B" w:rsidRPr="00730E9B" w:rsidRDefault="003B5A7B" w:rsidP="00BF3CEB">
            <w:pPr>
              <w:spacing w:line="14" w:lineRule="atLeast"/>
              <w:contextualSpacing/>
              <w:jc w:val="center"/>
              <w:rPr>
                <w:b/>
                <w:sz w:val="32"/>
                <w:szCs w:val="32"/>
              </w:rPr>
            </w:pPr>
            <w:r w:rsidRPr="00730E9B">
              <w:rPr>
                <w:b/>
                <w:sz w:val="32"/>
                <w:szCs w:val="32"/>
              </w:rPr>
              <w:t>Ход рассмотрения обращения</w:t>
            </w:r>
          </w:p>
        </w:tc>
      </w:tr>
      <w:tr w:rsidR="003B5A7B" w:rsidRPr="00730E9B" w:rsidTr="00BF3CEB">
        <w:trPr>
          <w:trHeight w:val="397"/>
        </w:trPr>
        <w:tc>
          <w:tcPr>
            <w:tcW w:w="10632" w:type="dxa"/>
            <w:gridSpan w:val="5"/>
          </w:tcPr>
          <w:p w:rsidR="003B5A7B" w:rsidRPr="00730E9B" w:rsidRDefault="003B5A7B" w:rsidP="00BF3CEB">
            <w:pPr>
              <w:spacing w:line="14" w:lineRule="atLeast"/>
              <w:contextualSpacing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10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2552"/>
              <w:gridCol w:w="2693"/>
              <w:gridCol w:w="2126"/>
            </w:tblGrid>
            <w:tr w:rsidR="003B5A7B" w:rsidRPr="00730E9B" w:rsidTr="00BF3CEB">
              <w:trPr>
                <w:trHeight w:val="397"/>
              </w:trPr>
              <w:tc>
                <w:tcPr>
                  <w:tcW w:w="2864" w:type="dxa"/>
                  <w:vMerge w:val="restart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30E9B">
                    <w:rPr>
                      <w:b/>
                      <w:sz w:val="28"/>
                      <w:szCs w:val="28"/>
                    </w:rPr>
                    <w:t>Ф.И.О. исполнителя</w:t>
                  </w:r>
                </w:p>
              </w:tc>
              <w:tc>
                <w:tcPr>
                  <w:tcW w:w="7371" w:type="dxa"/>
                  <w:gridSpan w:val="3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30E9B">
                    <w:rPr>
                      <w:b/>
                      <w:sz w:val="28"/>
                      <w:szCs w:val="28"/>
                    </w:rPr>
                    <w:t>Сроки рассмотрения</w:t>
                  </w:r>
                </w:p>
              </w:tc>
            </w:tr>
            <w:tr w:rsidR="003B5A7B" w:rsidRPr="00730E9B" w:rsidTr="00BF3CEB">
              <w:trPr>
                <w:trHeight w:val="397"/>
              </w:trPr>
              <w:tc>
                <w:tcPr>
                  <w:tcW w:w="2864" w:type="dxa"/>
                  <w:vMerge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контрольный срок ответа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3B5A7B" w:rsidRDefault="003B5A7B" w:rsidP="00BF3CEB">
                  <w:pPr>
                    <w:spacing w:line="14" w:lineRule="atLeast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30E9B">
                    <w:rPr>
                      <w:b/>
                      <w:sz w:val="28"/>
                      <w:szCs w:val="28"/>
                    </w:rPr>
                    <w:t>продление срока</w:t>
                  </w:r>
                </w:p>
                <w:p w:rsidR="003B5A7B" w:rsidRPr="00730E9B" w:rsidRDefault="003B5A7B" w:rsidP="00BF3CEB">
                  <w:pPr>
                    <w:spacing w:line="14" w:lineRule="atLeast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рассмотрения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30E9B">
                    <w:rPr>
                      <w:b/>
                      <w:sz w:val="28"/>
                      <w:szCs w:val="28"/>
                    </w:rPr>
                    <w:t>отметка об исполнении</w:t>
                  </w:r>
                </w:p>
              </w:tc>
            </w:tr>
            <w:tr w:rsidR="003B5A7B" w:rsidRPr="00730E9B" w:rsidTr="00BF3CEB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B5A7B" w:rsidRPr="00730E9B" w:rsidTr="00BF3CEB">
              <w:trPr>
                <w:trHeight w:val="39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B5A7B" w:rsidRPr="00730E9B" w:rsidTr="00BF3CEB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B5A7B" w:rsidRPr="00730E9B" w:rsidTr="00BF3CEB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B5A7B" w:rsidRPr="00730E9B" w:rsidTr="00BF3CEB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B5A7B" w:rsidRPr="00730E9B" w:rsidTr="00BF3CEB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B5A7B" w:rsidRPr="00730E9B" w:rsidTr="00BF3CEB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B5A7B" w:rsidRPr="00730E9B" w:rsidTr="00BF3CEB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B5A7B" w:rsidRPr="00730E9B" w:rsidTr="00BF3CEB">
              <w:trPr>
                <w:trHeight w:val="39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B5A7B" w:rsidRPr="00730E9B" w:rsidRDefault="003B5A7B" w:rsidP="00BF3CEB">
                  <w:pPr>
                    <w:spacing w:line="14" w:lineRule="atLeast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B5A7B" w:rsidRPr="00730E9B" w:rsidRDefault="003B5A7B" w:rsidP="00BF3CEB">
            <w:pPr>
              <w:spacing w:line="14" w:lineRule="atLeast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3B5A7B" w:rsidRPr="00730E9B" w:rsidTr="00BF3CEB">
        <w:trPr>
          <w:trHeight w:val="397"/>
        </w:trPr>
        <w:tc>
          <w:tcPr>
            <w:tcW w:w="10632" w:type="dxa"/>
            <w:gridSpan w:val="5"/>
          </w:tcPr>
          <w:p w:rsidR="003B5A7B" w:rsidRPr="00730E9B" w:rsidRDefault="003B5A7B" w:rsidP="00BF3CEB">
            <w:pPr>
              <w:spacing w:line="14" w:lineRule="atLeast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3B5A7B" w:rsidRPr="00053794" w:rsidTr="00BF3CEB">
        <w:tblPrEx>
          <w:tblBorders>
            <w:insideH w:val="single" w:sz="4" w:space="0" w:color="auto"/>
          </w:tblBorders>
        </w:tblPrEx>
        <w:trPr>
          <w:gridAfter w:val="1"/>
          <w:wAfter w:w="284" w:type="dxa"/>
          <w:trHeight w:val="397"/>
        </w:trPr>
        <w:tc>
          <w:tcPr>
            <w:tcW w:w="4536" w:type="dxa"/>
            <w:tcBorders>
              <w:top w:val="nil"/>
              <w:bottom w:val="nil"/>
            </w:tcBorders>
            <w:vAlign w:val="bottom"/>
          </w:tcPr>
          <w:p w:rsidR="003B5A7B" w:rsidRPr="00F85E30" w:rsidRDefault="003B5A7B" w:rsidP="00BF3CEB">
            <w:pPr>
              <w:spacing w:line="14" w:lineRule="atLeast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Направлен письменный ответ </w:t>
            </w:r>
            <w:r w:rsidRPr="00730E9B">
              <w:rPr>
                <w:sz w:val="28"/>
                <w:szCs w:val="28"/>
              </w:rPr>
              <w:t>от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:rsidR="003B5A7B" w:rsidRPr="00053794" w:rsidRDefault="003B5A7B" w:rsidP="00BF3CEB">
            <w:pPr>
              <w:spacing w:line="14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bottom"/>
          </w:tcPr>
          <w:p w:rsidR="003B5A7B" w:rsidRPr="00053794" w:rsidRDefault="003B5A7B" w:rsidP="00BF3CEB">
            <w:pPr>
              <w:spacing w:line="14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bottom"/>
          </w:tcPr>
          <w:p w:rsidR="003B5A7B" w:rsidRPr="00053794" w:rsidRDefault="003B5A7B" w:rsidP="00BF3CEB">
            <w:pPr>
              <w:spacing w:line="14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B5A7B" w:rsidRPr="00730E9B" w:rsidTr="00BF3CEB">
        <w:trPr>
          <w:gridAfter w:val="1"/>
          <w:wAfter w:w="284" w:type="dxa"/>
          <w:trHeight w:val="397"/>
        </w:trPr>
        <w:tc>
          <w:tcPr>
            <w:tcW w:w="4536" w:type="dxa"/>
            <w:vAlign w:val="bottom"/>
          </w:tcPr>
          <w:p w:rsidR="003B5A7B" w:rsidRPr="00F85E30" w:rsidRDefault="003B5A7B" w:rsidP="00BF3CEB">
            <w:pPr>
              <w:spacing w:line="14" w:lineRule="atLeast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Pr="00730E9B">
              <w:rPr>
                <w:sz w:val="28"/>
                <w:szCs w:val="28"/>
              </w:rPr>
              <w:t>от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5A7B" w:rsidRPr="00053794" w:rsidRDefault="003B5A7B" w:rsidP="00BF3CEB">
            <w:pPr>
              <w:spacing w:line="14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3B5A7B" w:rsidRPr="00053794" w:rsidRDefault="003B5A7B" w:rsidP="00BF3CEB">
            <w:pPr>
              <w:spacing w:line="14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5A7B" w:rsidRPr="00053794" w:rsidRDefault="003B5A7B" w:rsidP="00BF3CEB">
            <w:pPr>
              <w:spacing w:line="14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B5A7B" w:rsidRPr="00730E9B" w:rsidTr="00BF3CEB">
        <w:trPr>
          <w:gridAfter w:val="1"/>
          <w:wAfter w:w="284" w:type="dxa"/>
          <w:trHeight w:val="397"/>
        </w:trPr>
        <w:tc>
          <w:tcPr>
            <w:tcW w:w="4536" w:type="dxa"/>
            <w:vAlign w:val="bottom"/>
          </w:tcPr>
          <w:p w:rsidR="003B5A7B" w:rsidRDefault="003B5A7B" w:rsidP="00BF3CEB">
            <w:pPr>
              <w:spacing w:line="14" w:lineRule="atLeast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5A7B" w:rsidRPr="00053794" w:rsidRDefault="003B5A7B" w:rsidP="00BF3CEB">
            <w:pPr>
              <w:spacing w:line="14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3B5A7B" w:rsidRDefault="003B5A7B" w:rsidP="00BF3CEB">
            <w:pPr>
              <w:spacing w:line="14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5A7B" w:rsidRPr="00053794" w:rsidRDefault="003B5A7B" w:rsidP="00BF3CEB">
            <w:pPr>
              <w:spacing w:line="14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B5A7B" w:rsidRPr="00730E9B" w:rsidTr="00BF3CEB">
        <w:trPr>
          <w:trHeight w:val="397"/>
        </w:trPr>
        <w:tc>
          <w:tcPr>
            <w:tcW w:w="10632" w:type="dxa"/>
            <w:gridSpan w:val="5"/>
          </w:tcPr>
          <w:p w:rsidR="003B5A7B" w:rsidRPr="00730E9B" w:rsidRDefault="003B5A7B" w:rsidP="00BF3CEB">
            <w:pPr>
              <w:spacing w:line="14" w:lineRule="atLeast"/>
              <w:contextualSpacing/>
              <w:jc w:val="center"/>
              <w:rPr>
                <w:b/>
                <w:sz w:val="32"/>
                <w:szCs w:val="32"/>
              </w:rPr>
            </w:pPr>
          </w:p>
        </w:tc>
      </w:tr>
      <w:tr w:rsidR="003B5A7B" w:rsidRPr="00730E9B" w:rsidTr="00BF3CEB">
        <w:trPr>
          <w:trHeight w:val="397"/>
        </w:trPr>
        <w:tc>
          <w:tcPr>
            <w:tcW w:w="10632" w:type="dxa"/>
            <w:gridSpan w:val="5"/>
          </w:tcPr>
          <w:p w:rsidR="003B5A7B" w:rsidRDefault="003B5A7B" w:rsidP="00BF3CEB">
            <w:pPr>
              <w:spacing w:line="14" w:lineRule="atLeast"/>
              <w:contextualSpacing/>
              <w:jc w:val="both"/>
              <w:rPr>
                <w:b/>
                <w:sz w:val="32"/>
                <w:szCs w:val="32"/>
              </w:rPr>
            </w:pPr>
            <w:r w:rsidRPr="004F5DC0">
              <w:rPr>
                <w:b/>
                <w:sz w:val="28"/>
                <w:szCs w:val="28"/>
              </w:rPr>
              <w:t>Примечание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3B5A7B" w:rsidRPr="00497F63" w:rsidRDefault="003B5A7B" w:rsidP="00BF3CEB">
            <w:pPr>
              <w:spacing w:line="14" w:lineRule="atLeast"/>
              <w:ind w:firstLine="601"/>
              <w:contextualSpacing/>
              <w:jc w:val="both"/>
              <w:rPr>
                <w:b/>
                <w:sz w:val="25"/>
                <w:szCs w:val="25"/>
              </w:rPr>
            </w:pPr>
            <w:r w:rsidRPr="00497F63">
              <w:rPr>
                <w:sz w:val="25"/>
                <w:szCs w:val="25"/>
              </w:rPr>
              <w:t>В соответствии со статьей 13 Федерального закона от 02.05.2006 № 59-ФЗ «О порядке рассмотрения обращений граждан Российской Федерации»:</w:t>
            </w:r>
          </w:p>
        </w:tc>
      </w:tr>
      <w:tr w:rsidR="003B5A7B" w:rsidRPr="00730E9B" w:rsidTr="00BF3CEB">
        <w:trPr>
          <w:trHeight w:val="397"/>
        </w:trPr>
        <w:tc>
          <w:tcPr>
            <w:tcW w:w="10632" w:type="dxa"/>
            <w:gridSpan w:val="5"/>
          </w:tcPr>
          <w:p w:rsidR="003B5A7B" w:rsidRPr="00497F63" w:rsidRDefault="003B5A7B" w:rsidP="00BF3CEB">
            <w:pPr>
              <w:spacing w:line="14" w:lineRule="atLeast"/>
              <w:ind w:left="34" w:firstLine="567"/>
              <w:contextualSpacing/>
              <w:jc w:val="both"/>
              <w:rPr>
                <w:sz w:val="25"/>
                <w:szCs w:val="25"/>
              </w:rPr>
            </w:pPr>
            <w:r w:rsidRPr="00497F63">
              <w:rPr>
                <w:sz w:val="25"/>
                <w:szCs w:val="25"/>
              </w:rPr>
      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      </w:r>
          </w:p>
          <w:p w:rsidR="003B5A7B" w:rsidRPr="00497F63" w:rsidRDefault="003B5A7B" w:rsidP="00BF3CEB">
            <w:pPr>
              <w:spacing w:line="14" w:lineRule="atLeast"/>
              <w:ind w:firstLine="601"/>
              <w:contextualSpacing/>
              <w:jc w:val="both"/>
              <w:rPr>
                <w:sz w:val="25"/>
                <w:szCs w:val="25"/>
              </w:rPr>
            </w:pPr>
            <w:r w:rsidRPr="00497F63">
              <w:rPr>
                <w:sz w:val="25"/>
                <w:szCs w:val="25"/>
              </w:rPr>
              <w:t>2. При личном приеме гражданин предъявляет документ, удостоверяющий его личность.</w:t>
            </w:r>
          </w:p>
          <w:p w:rsidR="003B5A7B" w:rsidRPr="00497F63" w:rsidRDefault="003B5A7B" w:rsidP="00BF3CEB">
            <w:pPr>
              <w:spacing w:line="14" w:lineRule="atLeast"/>
              <w:ind w:firstLine="601"/>
              <w:contextualSpacing/>
              <w:jc w:val="both"/>
              <w:rPr>
                <w:sz w:val="25"/>
                <w:szCs w:val="25"/>
              </w:rPr>
            </w:pPr>
            <w:r w:rsidRPr="00497F63">
              <w:rPr>
                <w:sz w:val="25"/>
                <w:szCs w:val="25"/>
              </w:rPr>
      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      </w:r>
          </w:p>
          <w:p w:rsidR="003B5A7B" w:rsidRPr="00497F63" w:rsidRDefault="003B5A7B" w:rsidP="00BF3CEB">
            <w:pPr>
              <w:spacing w:line="14" w:lineRule="atLeast"/>
              <w:ind w:firstLine="601"/>
              <w:contextualSpacing/>
              <w:jc w:val="both"/>
              <w:rPr>
                <w:sz w:val="25"/>
                <w:szCs w:val="25"/>
              </w:rPr>
            </w:pPr>
            <w:r w:rsidRPr="00497F63">
              <w:rPr>
                <w:sz w:val="25"/>
                <w:szCs w:val="25"/>
              </w:rPr>
      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      </w:r>
          </w:p>
          <w:p w:rsidR="003B5A7B" w:rsidRPr="00497F63" w:rsidRDefault="003B5A7B" w:rsidP="00BF3CEB">
            <w:pPr>
              <w:spacing w:line="14" w:lineRule="atLeast"/>
              <w:ind w:firstLine="601"/>
              <w:contextualSpacing/>
              <w:jc w:val="both"/>
              <w:rPr>
                <w:sz w:val="25"/>
                <w:szCs w:val="25"/>
              </w:rPr>
            </w:pPr>
            <w:r w:rsidRPr="00497F63">
              <w:rPr>
                <w:sz w:val="25"/>
                <w:szCs w:val="25"/>
              </w:rPr>
      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</w:t>
            </w:r>
            <w:r w:rsidRPr="00497F63">
              <w:rPr>
                <w:b/>
                <w:sz w:val="25"/>
                <w:szCs w:val="25"/>
              </w:rPr>
              <w:t xml:space="preserve"> </w:t>
            </w:r>
            <w:r w:rsidRPr="00497F63">
              <w:rPr>
                <w:sz w:val="25"/>
                <w:szCs w:val="25"/>
              </w:rPr>
              <w:t>ему</w:t>
            </w:r>
            <w:r w:rsidRPr="00497F63">
              <w:rPr>
                <w:b/>
                <w:sz w:val="25"/>
                <w:szCs w:val="25"/>
              </w:rPr>
              <w:t xml:space="preserve"> </w:t>
            </w:r>
            <w:r w:rsidRPr="00497F63">
              <w:rPr>
                <w:sz w:val="25"/>
                <w:szCs w:val="25"/>
              </w:rPr>
              <w:t>следует обратиться.</w:t>
            </w:r>
          </w:p>
          <w:p w:rsidR="003B5A7B" w:rsidRPr="00497F63" w:rsidRDefault="003B5A7B" w:rsidP="00BF3CEB">
            <w:pPr>
              <w:spacing w:line="14" w:lineRule="atLeast"/>
              <w:ind w:firstLine="601"/>
              <w:contextualSpacing/>
              <w:jc w:val="both"/>
              <w:rPr>
                <w:sz w:val="25"/>
                <w:szCs w:val="25"/>
              </w:rPr>
            </w:pPr>
            <w:r w:rsidRPr="00497F63">
              <w:rPr>
                <w:sz w:val="25"/>
                <w:szCs w:val="25"/>
              </w:rPr>
              <w:t>6. В ходе личного приема гражданину может быть отказано в дальнейшем</w:t>
            </w:r>
            <w:r w:rsidRPr="00497F63">
              <w:rPr>
                <w:b/>
                <w:sz w:val="25"/>
                <w:szCs w:val="25"/>
              </w:rPr>
              <w:t xml:space="preserve"> </w:t>
            </w:r>
            <w:r w:rsidRPr="00497F63">
              <w:rPr>
                <w:sz w:val="25"/>
                <w:szCs w:val="25"/>
              </w:rPr>
              <w:t>рассмотрении обращения, если ему ранее был дан ответ по существу поставленных в обращении вопросов.</w:t>
            </w:r>
          </w:p>
          <w:p w:rsidR="003B5A7B" w:rsidRPr="00DC520B" w:rsidRDefault="003B5A7B" w:rsidP="00BF3CEB">
            <w:pPr>
              <w:spacing w:line="14" w:lineRule="atLeast"/>
              <w:ind w:firstLine="601"/>
              <w:contextualSpacing/>
              <w:jc w:val="both"/>
              <w:rPr>
                <w:b/>
                <w:sz w:val="26"/>
                <w:szCs w:val="26"/>
              </w:rPr>
            </w:pPr>
            <w:r w:rsidRPr="00497F63">
              <w:rPr>
                <w:sz w:val="25"/>
                <w:szCs w:val="25"/>
              </w:rPr>
              <w:t>7. Отдельные категории граждан в случаях, предусмотренных законодательством</w:t>
            </w:r>
            <w:r w:rsidRPr="00DC520B">
              <w:rPr>
                <w:sz w:val="26"/>
                <w:szCs w:val="26"/>
              </w:rPr>
              <w:t xml:space="preserve"> </w:t>
            </w:r>
            <w:r w:rsidRPr="00497F63">
              <w:rPr>
                <w:sz w:val="25"/>
                <w:szCs w:val="25"/>
              </w:rPr>
              <w:t>Российской Федерации, пользуются правом на личный прием в первоочередном порядке</w:t>
            </w:r>
            <w:r w:rsidRPr="00DC520B">
              <w:rPr>
                <w:sz w:val="26"/>
                <w:szCs w:val="26"/>
              </w:rPr>
              <w:t>.</w:t>
            </w:r>
          </w:p>
        </w:tc>
      </w:tr>
    </w:tbl>
    <w:p w:rsidR="003B5A7B" w:rsidRPr="00EA4E45" w:rsidRDefault="003B5A7B" w:rsidP="003B5A7B">
      <w:pPr>
        <w:spacing w:line="14" w:lineRule="atLeast"/>
        <w:contextualSpacing/>
        <w:jc w:val="both"/>
      </w:pPr>
    </w:p>
    <w:p w:rsidR="003B5A7B" w:rsidRDefault="003B5A7B" w:rsidP="003B5A7B">
      <w:pPr>
        <w:jc w:val="center"/>
      </w:pPr>
    </w:p>
    <w:p w:rsidR="00EA4DCE" w:rsidRDefault="00EA4DCE"/>
    <w:sectPr w:rsidR="00EA4DCE" w:rsidSect="00956D88"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CC" w:rsidRDefault="00606DCC">
      <w:r>
        <w:separator/>
      </w:r>
    </w:p>
  </w:endnote>
  <w:endnote w:type="continuationSeparator" w:id="0">
    <w:p w:rsidR="00606DCC" w:rsidRDefault="0060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CC" w:rsidRDefault="00606DCC">
      <w:r>
        <w:separator/>
      </w:r>
    </w:p>
  </w:footnote>
  <w:footnote w:type="continuationSeparator" w:id="0">
    <w:p w:rsidR="00606DCC" w:rsidRDefault="00606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88" w:rsidRDefault="003B5A7B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C6C88" w:rsidRDefault="00FB6F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88" w:rsidRDefault="003B5A7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6F44">
      <w:rPr>
        <w:noProof/>
        <w:lang w:eastAsia="ru-RU"/>
      </w:rPr>
      <w:t>19</w:t>
    </w:r>
    <w:r>
      <w:fldChar w:fldCharType="end"/>
    </w:r>
  </w:p>
  <w:p w:rsidR="008C6C88" w:rsidRDefault="00FB6F4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88" w:rsidRDefault="003B5A7B">
    <w:pPr>
      <w:pStyle w:val="a6"/>
      <w:jc w:val="center"/>
    </w:pPr>
    <w:r>
      <w:t xml:space="preserve"> </w:t>
    </w:r>
  </w:p>
  <w:p w:rsidR="008C6C88" w:rsidRDefault="00FB6F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2"/>
      <w:numFmt w:val="decimal"/>
      <w:lvlText w:val="%4)"/>
      <w:lvlJc w:val="left"/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9900C67"/>
    <w:multiLevelType w:val="hybridMultilevel"/>
    <w:tmpl w:val="7B1EA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1C"/>
    <w:rsid w:val="00180671"/>
    <w:rsid w:val="001E546E"/>
    <w:rsid w:val="001F75F2"/>
    <w:rsid w:val="00226013"/>
    <w:rsid w:val="003B5A7B"/>
    <w:rsid w:val="00606DCC"/>
    <w:rsid w:val="0065345C"/>
    <w:rsid w:val="00653EE3"/>
    <w:rsid w:val="006D64E4"/>
    <w:rsid w:val="0071299F"/>
    <w:rsid w:val="007512AA"/>
    <w:rsid w:val="00883E67"/>
    <w:rsid w:val="00911EAE"/>
    <w:rsid w:val="00DF702B"/>
    <w:rsid w:val="00E20E1C"/>
    <w:rsid w:val="00E84060"/>
    <w:rsid w:val="00EA4DCE"/>
    <w:rsid w:val="00EB62C0"/>
    <w:rsid w:val="00EB75CC"/>
    <w:rsid w:val="00ED2FBE"/>
    <w:rsid w:val="00EE4B03"/>
    <w:rsid w:val="00FB6F44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F0604-23E0-465E-A5CF-D2F955BE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B5A7B"/>
  </w:style>
  <w:style w:type="character" w:styleId="a4">
    <w:name w:val="Hyperlink"/>
    <w:rsid w:val="003B5A7B"/>
    <w:rPr>
      <w:color w:val="0000FF"/>
      <w:u w:val="single"/>
    </w:rPr>
  </w:style>
  <w:style w:type="character" w:customStyle="1" w:styleId="a5">
    <w:name w:val="Верхний колонтитул Знак"/>
    <w:link w:val="a6"/>
    <w:uiPriority w:val="99"/>
    <w:rsid w:val="003B5A7B"/>
    <w:rPr>
      <w:sz w:val="24"/>
      <w:szCs w:val="24"/>
    </w:rPr>
  </w:style>
  <w:style w:type="paragraph" w:styleId="a6">
    <w:name w:val="header"/>
    <w:basedOn w:val="a"/>
    <w:link w:val="a5"/>
    <w:uiPriority w:val="99"/>
    <w:rsid w:val="003B5A7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3B5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3B5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B5A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867;fld=134;dst=10151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ia.gosuslugi.ru" TargetMode="External"/><Relationship Id="rId12" Type="http://schemas.openxmlformats.org/officeDocument/2006/relationships/hyperlink" Target="consultantplus://offline/ref=D5A5580833C397F723A5B14C51387DAAD01DE29005BC0D5C18E285473FCED539y6NE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A5580833C397F723A5AF41475423A3D811BD9F07B00E0B4CBDDE1A68yCN7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5A5580833C397F723A5AF41475423A3D810B99505B70E0B4CBDDE1A68yCN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F99C4F23F6461E0689E8341762A8CE2EE848F273F730870B50DF3BV4T6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19</Pages>
  <Words>6003</Words>
  <Characters>34222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kazakova_ai</dc:creator>
  <cp:keywords/>
  <dc:description/>
  <cp:lastModifiedBy>verkh-mayzas</cp:lastModifiedBy>
  <cp:revision>16</cp:revision>
  <dcterms:created xsi:type="dcterms:W3CDTF">2025-01-27T02:22:00Z</dcterms:created>
  <dcterms:modified xsi:type="dcterms:W3CDTF">2025-05-12T07:33:00Z</dcterms:modified>
</cp:coreProperties>
</file>