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04FF9" w:rsidRPr="00714612" w:rsidRDefault="00804FF9" w:rsidP="008120F1">
      <w:pPr>
        <w:jc w:val="center"/>
        <w:rPr>
          <w:caps/>
          <w:imprint/>
          <w:color w:val="000000"/>
          <w:sz w:val="48"/>
          <w:szCs w:val="48"/>
        </w:rPr>
      </w:pPr>
    </w:p>
    <w:p w:rsidR="008120F1" w:rsidRDefault="00661198" w:rsidP="008120F1">
      <w:pPr>
        <w:jc w:val="center"/>
        <w:rPr>
          <w:b/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3D39A0">
        <w:rPr>
          <w:caps/>
          <w:imprint/>
          <w:color w:val="000000"/>
          <w:sz w:val="28"/>
          <w:szCs w:val="28"/>
        </w:rPr>
        <w:t>39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</w:t>
      </w:r>
      <w:r w:rsidR="00156426">
        <w:rPr>
          <w:caps/>
          <w:imprint/>
          <w:color w:val="000000"/>
          <w:sz w:val="28"/>
          <w:szCs w:val="28"/>
        </w:rPr>
        <w:t xml:space="preserve">         </w:t>
      </w:r>
      <w:r w:rsidR="00883201">
        <w:rPr>
          <w:caps/>
          <w:imprint/>
          <w:color w:val="000000"/>
          <w:sz w:val="28"/>
          <w:szCs w:val="28"/>
        </w:rPr>
        <w:t xml:space="preserve">  </w:t>
      </w:r>
      <w:r w:rsidR="00156426">
        <w:rPr>
          <w:caps/>
          <w:imprint/>
          <w:color w:val="000000"/>
          <w:sz w:val="28"/>
          <w:szCs w:val="28"/>
        </w:rPr>
        <w:t xml:space="preserve">                                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</w:t>
      </w:r>
      <w:r w:rsidR="003D39A0">
        <w:rPr>
          <w:caps/>
          <w:imprint/>
          <w:color w:val="000000"/>
          <w:sz w:val="28"/>
          <w:szCs w:val="28"/>
        </w:rPr>
        <w:t>30</w:t>
      </w:r>
      <w:r w:rsidR="009C4BE9">
        <w:rPr>
          <w:caps/>
          <w:imprint/>
          <w:color w:val="000000"/>
          <w:sz w:val="28"/>
          <w:szCs w:val="28"/>
        </w:rPr>
        <w:t>.</w:t>
      </w:r>
      <w:r w:rsidR="00DD68D6">
        <w:rPr>
          <w:caps/>
          <w:imprint/>
          <w:color w:val="000000"/>
          <w:sz w:val="28"/>
          <w:szCs w:val="28"/>
        </w:rPr>
        <w:t>06.</w:t>
      </w:r>
      <w:r w:rsidR="00256E33">
        <w:rPr>
          <w:caps/>
          <w:imprint/>
          <w:color w:val="000000"/>
          <w:sz w:val="28"/>
          <w:szCs w:val="28"/>
        </w:rPr>
        <w:t>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7907D5" w:rsidRPr="00714612" w:rsidRDefault="007907D5" w:rsidP="008120F1">
      <w:pPr>
        <w:jc w:val="center"/>
        <w:rPr>
          <w:caps/>
          <w:imprint/>
          <w:color w:val="000000"/>
          <w:sz w:val="20"/>
          <w:szCs w:val="20"/>
        </w:rPr>
      </w:pP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  <w:r w:rsidR="00156426">
        <w:rPr>
          <w:b/>
        </w:rPr>
        <w:t xml:space="preserve"> </w:t>
      </w: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 xml:space="preserve">Совета </w:t>
      </w:r>
      <w:r w:rsidR="00156426" w:rsidRPr="00714612">
        <w:rPr>
          <w:b/>
        </w:rPr>
        <w:t>депутатов</w:t>
      </w:r>
      <w:r w:rsidR="00804FF9">
        <w:rPr>
          <w:b/>
        </w:rPr>
        <w:t xml:space="preserve"> </w:t>
      </w:r>
      <w:r w:rsidR="00156426" w:rsidRPr="00714612">
        <w:rPr>
          <w:b/>
        </w:rPr>
        <w:t>Верх</w:t>
      </w:r>
      <w:r w:rsidRPr="00714612">
        <w:rPr>
          <w:b/>
        </w:rPr>
        <w:t>-Майзасского сельсовета</w:t>
      </w:r>
      <w:r w:rsidR="007907D5">
        <w:rPr>
          <w:b/>
        </w:rPr>
        <w:t xml:space="preserve"> 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1C6827" w:rsidRDefault="001C6827" w:rsidP="008120F1">
      <w:pPr>
        <w:jc w:val="center"/>
        <w:rPr>
          <w:b/>
        </w:rPr>
      </w:pPr>
    </w:p>
    <w:p w:rsidR="003D39A0" w:rsidRPr="003D39A0" w:rsidRDefault="003D39A0" w:rsidP="003D39A0">
      <w:pPr>
        <w:jc w:val="center"/>
        <w:rPr>
          <w:b/>
          <w:sz w:val="28"/>
          <w:szCs w:val="28"/>
        </w:rPr>
      </w:pPr>
      <w:r w:rsidRPr="003D39A0">
        <w:rPr>
          <w:b/>
          <w:sz w:val="28"/>
          <w:szCs w:val="28"/>
        </w:rPr>
        <w:t>АДМИНИСТРАЦИЯ ВЕРХ-МАЙЗАССКОГО СЕЛЬСОВЕТА</w:t>
      </w:r>
    </w:p>
    <w:p w:rsidR="003D39A0" w:rsidRPr="003D39A0" w:rsidRDefault="003D39A0" w:rsidP="003D39A0">
      <w:pPr>
        <w:jc w:val="center"/>
        <w:rPr>
          <w:b/>
          <w:sz w:val="28"/>
          <w:szCs w:val="28"/>
        </w:rPr>
      </w:pPr>
      <w:r w:rsidRPr="003D39A0">
        <w:rPr>
          <w:b/>
          <w:sz w:val="28"/>
          <w:szCs w:val="28"/>
        </w:rPr>
        <w:t>КЫШТОВСКОГО РАЙОНА НОВОСИБИРСКОЙ ОБЛАСТИ</w:t>
      </w:r>
    </w:p>
    <w:p w:rsidR="003D39A0" w:rsidRPr="003D39A0" w:rsidRDefault="003D39A0" w:rsidP="003D39A0">
      <w:pPr>
        <w:ind w:left="-567"/>
        <w:jc w:val="right"/>
        <w:rPr>
          <w:b/>
          <w:sz w:val="28"/>
          <w:szCs w:val="28"/>
        </w:rPr>
      </w:pPr>
      <w:r w:rsidRPr="003D39A0">
        <w:rPr>
          <w:b/>
          <w:sz w:val="28"/>
          <w:szCs w:val="28"/>
        </w:rPr>
        <w:t xml:space="preserve">  </w:t>
      </w:r>
    </w:p>
    <w:p w:rsidR="003D39A0" w:rsidRPr="003D39A0" w:rsidRDefault="003D39A0" w:rsidP="003D39A0">
      <w:pPr>
        <w:ind w:left="-567"/>
        <w:jc w:val="center"/>
        <w:rPr>
          <w:b/>
          <w:sz w:val="28"/>
          <w:szCs w:val="28"/>
        </w:rPr>
      </w:pPr>
      <w:r w:rsidRPr="003D39A0">
        <w:rPr>
          <w:b/>
          <w:sz w:val="28"/>
          <w:szCs w:val="28"/>
        </w:rPr>
        <w:t>ПОСТАНОВЛЕНИЕ</w:t>
      </w:r>
    </w:p>
    <w:p w:rsidR="003D39A0" w:rsidRPr="003D39A0" w:rsidRDefault="003D39A0" w:rsidP="003D39A0">
      <w:pPr>
        <w:rPr>
          <w:sz w:val="28"/>
          <w:szCs w:val="28"/>
        </w:rPr>
      </w:pPr>
    </w:p>
    <w:p w:rsidR="003D39A0" w:rsidRPr="003D39A0" w:rsidRDefault="003D39A0" w:rsidP="003D39A0">
      <w:pPr>
        <w:jc w:val="both"/>
        <w:rPr>
          <w:sz w:val="28"/>
          <w:szCs w:val="28"/>
        </w:rPr>
      </w:pPr>
      <w:r w:rsidRPr="003D39A0">
        <w:rPr>
          <w:sz w:val="28"/>
          <w:szCs w:val="28"/>
        </w:rPr>
        <w:t>От 30.06.2022 г.                                                                                               № 46</w:t>
      </w:r>
    </w:p>
    <w:p w:rsidR="003D39A0" w:rsidRPr="003D39A0" w:rsidRDefault="003D39A0" w:rsidP="003D39A0">
      <w:pPr>
        <w:jc w:val="center"/>
        <w:rPr>
          <w:sz w:val="28"/>
          <w:szCs w:val="28"/>
        </w:rPr>
      </w:pPr>
    </w:p>
    <w:p w:rsidR="003D39A0" w:rsidRPr="003D39A0" w:rsidRDefault="003D39A0" w:rsidP="003D39A0">
      <w:pPr>
        <w:jc w:val="center"/>
        <w:rPr>
          <w:color w:val="000000"/>
          <w:sz w:val="28"/>
          <w:szCs w:val="28"/>
        </w:rPr>
      </w:pPr>
      <w:r w:rsidRPr="003D39A0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D39A0">
        <w:rPr>
          <w:color w:val="000000"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3D39A0" w:rsidRPr="003D39A0" w:rsidRDefault="003D39A0" w:rsidP="003D39A0">
      <w:pPr>
        <w:jc w:val="both"/>
        <w:rPr>
          <w:color w:val="000000"/>
          <w:sz w:val="28"/>
          <w:szCs w:val="28"/>
        </w:rPr>
      </w:pPr>
    </w:p>
    <w:p w:rsidR="003D39A0" w:rsidRPr="003D39A0" w:rsidRDefault="003D39A0" w:rsidP="003D39A0">
      <w:pPr>
        <w:jc w:val="both"/>
        <w:rPr>
          <w:color w:val="000000"/>
          <w:sz w:val="28"/>
          <w:szCs w:val="28"/>
        </w:rPr>
      </w:pPr>
    </w:p>
    <w:p w:rsidR="003D39A0" w:rsidRPr="003D39A0" w:rsidRDefault="003D39A0" w:rsidP="003D39A0">
      <w:pPr>
        <w:jc w:val="both"/>
        <w:rPr>
          <w:color w:val="000000"/>
          <w:sz w:val="28"/>
          <w:szCs w:val="28"/>
        </w:rPr>
      </w:pPr>
    </w:p>
    <w:p w:rsidR="003D39A0" w:rsidRPr="003D39A0" w:rsidRDefault="003D39A0" w:rsidP="003D3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9A0">
        <w:rPr>
          <w:color w:val="000000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Верх-Майзасского сельсовета Кыштовского района Новосибирской области, </w:t>
      </w:r>
      <w:r w:rsidRPr="003D39A0">
        <w:rPr>
          <w:sz w:val="28"/>
          <w:szCs w:val="28"/>
        </w:rPr>
        <w:t xml:space="preserve">администрация Верх-Майзасского сельсовета Кыштовского района Новосибирской области </w:t>
      </w:r>
    </w:p>
    <w:p w:rsidR="003D39A0" w:rsidRPr="003D39A0" w:rsidRDefault="003D39A0" w:rsidP="003D39A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D39A0">
        <w:rPr>
          <w:b/>
          <w:sz w:val="28"/>
          <w:szCs w:val="28"/>
        </w:rPr>
        <w:t>ПОСТАНОВЛЯЕТ:</w:t>
      </w:r>
    </w:p>
    <w:p w:rsidR="003D39A0" w:rsidRPr="003D39A0" w:rsidRDefault="003D39A0" w:rsidP="003D39A0">
      <w:pPr>
        <w:ind w:firstLine="567"/>
        <w:jc w:val="both"/>
        <w:rPr>
          <w:rFonts w:eastAsia="SimSun"/>
          <w:sz w:val="22"/>
          <w:szCs w:val="22"/>
        </w:rPr>
      </w:pPr>
      <w:r w:rsidRPr="003D39A0">
        <w:rPr>
          <w:sz w:val="28"/>
          <w:szCs w:val="28"/>
        </w:rPr>
        <w:t>1.</w:t>
      </w:r>
      <w:r w:rsidRPr="003D39A0">
        <w:rPr>
          <w:color w:val="000000"/>
          <w:sz w:val="28"/>
          <w:szCs w:val="28"/>
        </w:rPr>
        <w:t xml:space="preserve"> </w:t>
      </w:r>
      <w:r w:rsidRPr="003D39A0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3D39A0">
        <w:rPr>
          <w:color w:val="000000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Федерации», согласно приложению, к настоящему постановлению.</w:t>
      </w:r>
    </w:p>
    <w:p w:rsidR="003D39A0" w:rsidRPr="003D39A0" w:rsidRDefault="003D39A0" w:rsidP="003D3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 Опубликовать настоящее постановление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3D39A0" w:rsidRPr="003D39A0" w:rsidRDefault="003D39A0" w:rsidP="003D39A0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3. Контроль за исполнением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</w:p>
    <w:p w:rsidR="003D39A0" w:rsidRPr="003D39A0" w:rsidRDefault="003D39A0" w:rsidP="003D3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Глава Верх-Майзасского сельсовета</w:t>
      </w:r>
    </w:p>
    <w:p w:rsidR="003D39A0" w:rsidRPr="003D39A0" w:rsidRDefault="003D39A0" w:rsidP="003D3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Кыштовского района Новосибирской области                     ВА. Ильюшенко</w:t>
      </w:r>
    </w:p>
    <w:p w:rsidR="003D39A0" w:rsidRPr="003D39A0" w:rsidRDefault="003D39A0" w:rsidP="003D3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9A0" w:rsidRPr="003D39A0" w:rsidRDefault="003D39A0" w:rsidP="003D3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9A0" w:rsidRPr="003D39A0" w:rsidRDefault="003D39A0" w:rsidP="003D3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9A0" w:rsidRPr="003D39A0" w:rsidRDefault="003D39A0" w:rsidP="003D3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39A0">
        <w:rPr>
          <w:sz w:val="20"/>
          <w:szCs w:val="20"/>
        </w:rPr>
        <w:t>Чебыкина С.Н., 36-144</w:t>
      </w:r>
    </w:p>
    <w:p w:rsidR="003D39A0" w:rsidRPr="003D39A0" w:rsidRDefault="003D39A0" w:rsidP="003D3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                                                                   </w:t>
      </w:r>
    </w:p>
    <w:p w:rsidR="003D39A0" w:rsidRPr="003D39A0" w:rsidRDefault="003D39A0" w:rsidP="003D39A0">
      <w:pPr>
        <w:jc w:val="right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 xml:space="preserve">Приложение </w:t>
      </w:r>
    </w:p>
    <w:p w:rsidR="003D39A0" w:rsidRPr="003D39A0" w:rsidRDefault="003D39A0" w:rsidP="003D39A0">
      <w:pPr>
        <w:ind w:left="5670"/>
        <w:jc w:val="right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>к постановлению администрации</w:t>
      </w:r>
    </w:p>
    <w:p w:rsidR="003D39A0" w:rsidRPr="003D39A0" w:rsidRDefault="003D39A0" w:rsidP="003D39A0">
      <w:pPr>
        <w:ind w:left="5040"/>
        <w:jc w:val="right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 xml:space="preserve">Верх-Майзасского сельсовета Кыштовского района Новосибирской области </w:t>
      </w:r>
    </w:p>
    <w:p w:rsidR="003D39A0" w:rsidRPr="003D39A0" w:rsidRDefault="003D39A0" w:rsidP="003D39A0">
      <w:pPr>
        <w:ind w:left="5040"/>
        <w:jc w:val="right"/>
        <w:rPr>
          <w:b/>
          <w:bCs/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>от 30.06.2022 г. № 46</w:t>
      </w:r>
    </w:p>
    <w:p w:rsidR="003D39A0" w:rsidRPr="003D39A0" w:rsidRDefault="003D39A0" w:rsidP="003D39A0">
      <w:pPr>
        <w:jc w:val="both"/>
        <w:rPr>
          <w:color w:val="000000"/>
          <w:sz w:val="28"/>
          <w:szCs w:val="28"/>
        </w:rPr>
      </w:pPr>
    </w:p>
    <w:p w:rsidR="003D39A0" w:rsidRPr="003D39A0" w:rsidRDefault="003D39A0" w:rsidP="003D39A0">
      <w:pPr>
        <w:ind w:left="5940"/>
        <w:jc w:val="right"/>
        <w:rPr>
          <w:color w:val="000000"/>
          <w:sz w:val="28"/>
          <w:szCs w:val="28"/>
        </w:rPr>
      </w:pPr>
    </w:p>
    <w:p w:rsidR="003D39A0" w:rsidRPr="003D39A0" w:rsidRDefault="003D39A0" w:rsidP="003D39A0">
      <w:pPr>
        <w:ind w:left="5940"/>
        <w:jc w:val="center"/>
        <w:rPr>
          <w:color w:val="000000"/>
          <w:sz w:val="28"/>
          <w:szCs w:val="28"/>
        </w:rPr>
      </w:pPr>
    </w:p>
    <w:p w:rsidR="003D39A0" w:rsidRPr="003D39A0" w:rsidRDefault="003D39A0" w:rsidP="003D39A0">
      <w:pPr>
        <w:jc w:val="both"/>
        <w:rPr>
          <w:color w:val="000000"/>
          <w:sz w:val="28"/>
          <w:szCs w:val="28"/>
        </w:rPr>
      </w:pPr>
    </w:p>
    <w:p w:rsidR="003D39A0" w:rsidRPr="003D39A0" w:rsidRDefault="003D39A0" w:rsidP="003D39A0">
      <w:pPr>
        <w:jc w:val="center"/>
        <w:rPr>
          <w:b/>
          <w:bCs/>
          <w:color w:val="000000"/>
          <w:sz w:val="28"/>
          <w:szCs w:val="28"/>
        </w:rPr>
      </w:pPr>
      <w:r w:rsidRPr="003D39A0">
        <w:rPr>
          <w:b/>
          <w:bCs/>
          <w:color w:val="000000"/>
          <w:sz w:val="28"/>
          <w:szCs w:val="28"/>
        </w:rPr>
        <w:t>АДМИНИСТРАТИВНЫЙ</w:t>
      </w:r>
      <w:r w:rsidRPr="003D39A0">
        <w:rPr>
          <w:color w:val="000000"/>
          <w:sz w:val="28"/>
          <w:szCs w:val="28"/>
        </w:rPr>
        <w:t xml:space="preserve"> </w:t>
      </w:r>
      <w:r w:rsidRPr="003D39A0">
        <w:rPr>
          <w:b/>
          <w:bCs/>
          <w:color w:val="000000"/>
          <w:sz w:val="28"/>
          <w:szCs w:val="28"/>
        </w:rPr>
        <w:t>РЕГЛАМЕНТ</w:t>
      </w:r>
    </w:p>
    <w:p w:rsidR="003D39A0" w:rsidRPr="003D39A0" w:rsidRDefault="003D39A0" w:rsidP="003D39A0">
      <w:pPr>
        <w:jc w:val="center"/>
        <w:rPr>
          <w:b/>
          <w:bCs/>
          <w:color w:val="000000"/>
          <w:sz w:val="28"/>
          <w:szCs w:val="28"/>
        </w:rPr>
      </w:pPr>
      <w:r w:rsidRPr="003D39A0">
        <w:rPr>
          <w:b/>
          <w:bCs/>
          <w:color w:val="000000"/>
          <w:sz w:val="28"/>
          <w:szCs w:val="28"/>
        </w:rPr>
        <w:t xml:space="preserve">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</w:t>
      </w:r>
      <w:r w:rsidRPr="003D39A0">
        <w:rPr>
          <w:b/>
          <w:color w:val="000000"/>
          <w:sz w:val="28"/>
          <w:szCs w:val="28"/>
        </w:rPr>
        <w:t>»</w:t>
      </w:r>
    </w:p>
    <w:p w:rsidR="003D39A0" w:rsidRPr="003D39A0" w:rsidRDefault="003D39A0" w:rsidP="003D39A0">
      <w:pPr>
        <w:jc w:val="center"/>
        <w:rPr>
          <w:sz w:val="28"/>
          <w:szCs w:val="28"/>
        </w:rPr>
      </w:pPr>
    </w:p>
    <w:p w:rsidR="003D39A0" w:rsidRPr="003D39A0" w:rsidRDefault="003D39A0" w:rsidP="003D39A0">
      <w:pPr>
        <w:jc w:val="center"/>
        <w:rPr>
          <w:sz w:val="28"/>
          <w:szCs w:val="28"/>
        </w:rPr>
      </w:pPr>
    </w:p>
    <w:p w:rsidR="003D39A0" w:rsidRPr="003D39A0" w:rsidRDefault="003D39A0" w:rsidP="003D39A0">
      <w:pPr>
        <w:jc w:val="center"/>
        <w:rPr>
          <w:sz w:val="28"/>
          <w:szCs w:val="28"/>
        </w:rPr>
      </w:pPr>
      <w:r w:rsidRPr="003D39A0">
        <w:rPr>
          <w:sz w:val="28"/>
          <w:szCs w:val="28"/>
          <w:lang w:val="en-US"/>
        </w:rPr>
        <w:t>I</w:t>
      </w:r>
      <w:r w:rsidRPr="003D39A0">
        <w:rPr>
          <w:sz w:val="28"/>
          <w:szCs w:val="28"/>
        </w:rPr>
        <w:t>. Общие положения</w:t>
      </w:r>
    </w:p>
    <w:p w:rsidR="003D39A0" w:rsidRPr="003D39A0" w:rsidRDefault="003D39A0" w:rsidP="003D39A0">
      <w:pPr>
        <w:jc w:val="center"/>
        <w:rPr>
          <w:sz w:val="28"/>
          <w:szCs w:val="28"/>
        </w:rPr>
      </w:pP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1.1. Административный регламент предоставления муниципальной услуги по выдаче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(далее – административный регламент) устанавливает  порядок и стандарт предоставления администрацией Верх-Майзасского сельсовета Кыштовского района Новосибирской области   муниципальной услуги по  выдаче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муниципальная услуга).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1.2. Муниципальная услуга предоставляется гражданам и юридическим лицам, заинтересованным в получении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 (далее – заявитель).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 Информирование о предоставлении муниципальной услуги осуществляется администрацией </w:t>
      </w:r>
      <w:r w:rsidRPr="003D39A0">
        <w:rPr>
          <w:color w:val="000000"/>
          <w:sz w:val="28"/>
          <w:szCs w:val="28"/>
        </w:rPr>
        <w:t>Верх-Майзасского сельсовета Кыштовского района Новосибирской области</w:t>
      </w:r>
      <w:r w:rsidRPr="003D39A0">
        <w:rPr>
          <w:sz w:val="28"/>
          <w:szCs w:val="28"/>
        </w:rPr>
        <w:t xml:space="preserve"> (далее – администрация муниципального образования).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1.4. Порядок информирования о правилах предоставлении муниципальной услуги.</w:t>
      </w:r>
    </w:p>
    <w:p w:rsidR="003D39A0" w:rsidRPr="003D39A0" w:rsidRDefault="003D39A0" w:rsidP="003D39A0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Новосибирская область, Кыштовский район, с. Верх-Майзас, ул. Нарымская, д. 30.</w:t>
      </w:r>
    </w:p>
    <w:p w:rsidR="003D39A0" w:rsidRPr="003D39A0" w:rsidRDefault="003D39A0" w:rsidP="003D39A0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Часы приёма заявителей в администрации муниципального образования: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- понедельник –  пятница: с 09.00 – 17.00 часов 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- перерыв на обед: с 13.00 – 14.00 часов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- выходные дни – суббота, воскресенье.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Адрес официального интернет-сайта администрации муниципального образования: </w:t>
      </w:r>
      <w:r w:rsidRPr="003D39A0">
        <w:rPr>
          <w:sz w:val="28"/>
          <w:szCs w:val="28"/>
          <w:lang w:val="en-US"/>
        </w:rPr>
        <w:t>Verh</w:t>
      </w:r>
      <w:r w:rsidRPr="003D39A0">
        <w:rPr>
          <w:sz w:val="28"/>
          <w:szCs w:val="28"/>
        </w:rPr>
        <w:t>-</w:t>
      </w:r>
      <w:r w:rsidRPr="003D39A0">
        <w:rPr>
          <w:sz w:val="28"/>
          <w:szCs w:val="28"/>
          <w:lang w:val="en-US"/>
        </w:rPr>
        <w:t>Majzasskij</w:t>
      </w:r>
      <w:r w:rsidRPr="003D39A0">
        <w:rPr>
          <w:sz w:val="28"/>
          <w:szCs w:val="28"/>
        </w:rPr>
        <w:t>.</w:t>
      </w:r>
      <w:r w:rsidRPr="003D39A0">
        <w:rPr>
          <w:sz w:val="28"/>
          <w:szCs w:val="28"/>
          <w:lang w:val="en-US"/>
        </w:rPr>
        <w:t>nso</w:t>
      </w:r>
      <w:r w:rsidRPr="003D39A0">
        <w:rPr>
          <w:sz w:val="28"/>
          <w:szCs w:val="28"/>
        </w:rPr>
        <w:t>.</w:t>
      </w:r>
      <w:r w:rsidRPr="003D39A0">
        <w:rPr>
          <w:sz w:val="28"/>
          <w:szCs w:val="28"/>
          <w:lang w:val="en-US"/>
        </w:rPr>
        <w:t>ru</w:t>
      </w:r>
      <w:r w:rsidRPr="003D39A0">
        <w:rPr>
          <w:sz w:val="28"/>
          <w:szCs w:val="28"/>
        </w:rPr>
        <w:t>.</w:t>
      </w:r>
    </w:p>
    <w:p w:rsidR="003D39A0" w:rsidRPr="003D39A0" w:rsidRDefault="003D39A0" w:rsidP="003D39A0">
      <w:pPr>
        <w:numPr>
          <w:ilvl w:val="2"/>
          <w:numId w:val="1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Адрес электронной почты: </w:t>
      </w:r>
      <w:r w:rsidRPr="003D39A0">
        <w:rPr>
          <w:sz w:val="28"/>
          <w:lang w:val="en-US"/>
        </w:rPr>
        <w:t>kva</w:t>
      </w:r>
      <w:r w:rsidRPr="003D39A0">
        <w:rPr>
          <w:sz w:val="28"/>
        </w:rPr>
        <w:t>-</w:t>
      </w:r>
      <w:r w:rsidRPr="003D39A0">
        <w:rPr>
          <w:sz w:val="28"/>
          <w:lang w:val="de-DE"/>
        </w:rPr>
        <w:t>kysht</w:t>
      </w:r>
      <w:r w:rsidRPr="003D39A0">
        <w:rPr>
          <w:sz w:val="28"/>
        </w:rPr>
        <w:t>@</w:t>
      </w:r>
      <w:r w:rsidRPr="003D39A0">
        <w:rPr>
          <w:sz w:val="28"/>
          <w:lang w:val="de-DE"/>
        </w:rPr>
        <w:t>yandex</w:t>
      </w:r>
      <w:r w:rsidRPr="003D39A0">
        <w:rPr>
          <w:sz w:val="28"/>
        </w:rPr>
        <w:t>.</w:t>
      </w:r>
      <w:r w:rsidRPr="003D39A0">
        <w:rPr>
          <w:sz w:val="28"/>
          <w:lang w:val="de-DE"/>
        </w:rPr>
        <w:t>ru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  <w:lang w:val="en-US"/>
        </w:rPr>
      </w:pPr>
      <w:r w:rsidRPr="003D39A0">
        <w:rPr>
          <w:sz w:val="28"/>
          <w:szCs w:val="28"/>
        </w:rPr>
        <w:t>Телефон для справок: (383</w:t>
      </w:r>
      <w:r w:rsidRPr="003D39A0">
        <w:rPr>
          <w:sz w:val="28"/>
          <w:szCs w:val="28"/>
          <w:lang w:val="en-US"/>
        </w:rPr>
        <w:t>)-71-36-144</w:t>
      </w:r>
    </w:p>
    <w:p w:rsidR="003D39A0" w:rsidRPr="003D39A0" w:rsidRDefault="003D39A0" w:rsidP="003D39A0">
      <w:pPr>
        <w:numPr>
          <w:ilvl w:val="2"/>
          <w:numId w:val="1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3D39A0" w:rsidRPr="003D39A0" w:rsidRDefault="003D39A0" w:rsidP="003D39A0">
      <w:pPr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 администрации муниципального образования;</w:t>
      </w:r>
    </w:p>
    <w:p w:rsidR="003D39A0" w:rsidRPr="003D39A0" w:rsidRDefault="003D39A0" w:rsidP="003D39A0">
      <w:pPr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D39A0" w:rsidRPr="003D39A0" w:rsidRDefault="003D39A0" w:rsidP="003D39A0">
      <w:pPr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с использованием средств телефонной, почтовой связи. 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D39A0" w:rsidRPr="003D39A0" w:rsidRDefault="003D39A0" w:rsidP="003D39A0">
      <w:pPr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устной форме лично или по телефону;</w:t>
      </w:r>
    </w:p>
    <w:p w:rsidR="003D39A0" w:rsidRPr="003D39A0" w:rsidRDefault="003D39A0" w:rsidP="003D39A0">
      <w:pPr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3D39A0" w:rsidRPr="003D39A0" w:rsidRDefault="003D39A0" w:rsidP="003D39A0">
      <w:pPr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письменной форме почтой;</w:t>
      </w:r>
    </w:p>
    <w:p w:rsidR="003D39A0" w:rsidRPr="003D39A0" w:rsidRDefault="003D39A0" w:rsidP="003D39A0">
      <w:pPr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посредством электронной почты.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Информирование проводится в двух формах: устное и письменное.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D39A0" w:rsidRPr="003D39A0" w:rsidRDefault="003D39A0" w:rsidP="003D39A0">
      <w:pPr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</w:t>
      </w:r>
    </w:p>
    <w:p w:rsidR="003D39A0" w:rsidRPr="003D39A0" w:rsidRDefault="003D39A0" w:rsidP="003D39A0">
      <w:pPr>
        <w:numPr>
          <w:ilvl w:val="2"/>
          <w:numId w:val="1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D39A0" w:rsidRPr="003D39A0" w:rsidRDefault="003D39A0" w:rsidP="003D39A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D39A0" w:rsidRPr="003D39A0" w:rsidRDefault="003D39A0" w:rsidP="003D39A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D39A0" w:rsidRPr="003D39A0" w:rsidRDefault="003D39A0" w:rsidP="003D39A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</w:t>
      </w:r>
      <w:r w:rsidRPr="003D39A0">
        <w:rPr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(www.</w:t>
      </w:r>
      <w:r w:rsidRPr="003D39A0">
        <w:rPr>
          <w:sz w:val="28"/>
          <w:szCs w:val="28"/>
          <w:lang w:val="en-US"/>
        </w:rPr>
        <w:t>gosuslugi</w:t>
      </w:r>
      <w:r w:rsidRPr="003D39A0">
        <w:rPr>
          <w:sz w:val="28"/>
          <w:szCs w:val="28"/>
        </w:rPr>
        <w:t>.</w:t>
      </w:r>
      <w:r w:rsidRPr="003D39A0">
        <w:rPr>
          <w:sz w:val="28"/>
          <w:szCs w:val="28"/>
          <w:lang w:val="en-US"/>
        </w:rPr>
        <w:t>ru</w:t>
      </w:r>
      <w:r w:rsidRPr="003D39A0">
        <w:rPr>
          <w:sz w:val="28"/>
          <w:szCs w:val="28"/>
        </w:rPr>
        <w:t>) и обновляется по мере ее изменения.</w:t>
      </w:r>
    </w:p>
    <w:p w:rsidR="003D39A0" w:rsidRPr="003D39A0" w:rsidRDefault="003D39A0" w:rsidP="003D39A0">
      <w:pPr>
        <w:jc w:val="center"/>
        <w:rPr>
          <w:sz w:val="28"/>
          <w:szCs w:val="28"/>
        </w:rPr>
      </w:pPr>
    </w:p>
    <w:p w:rsidR="003D39A0" w:rsidRPr="003D39A0" w:rsidRDefault="003D39A0" w:rsidP="003D39A0">
      <w:pPr>
        <w:jc w:val="center"/>
        <w:rPr>
          <w:sz w:val="28"/>
          <w:szCs w:val="28"/>
        </w:rPr>
      </w:pPr>
      <w:r w:rsidRPr="003D39A0">
        <w:rPr>
          <w:sz w:val="28"/>
          <w:szCs w:val="28"/>
        </w:rPr>
        <w:t>II. Стандарт предоставления муниципальной услуги</w:t>
      </w:r>
    </w:p>
    <w:p w:rsidR="003D39A0" w:rsidRPr="003D39A0" w:rsidRDefault="003D39A0" w:rsidP="003D39A0">
      <w:pPr>
        <w:jc w:val="center"/>
        <w:rPr>
          <w:sz w:val="28"/>
          <w:szCs w:val="28"/>
        </w:rPr>
      </w:pP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2.1. Наименование муниципальной услуги: «Выдача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Федерации».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</w:rPr>
        <w:t xml:space="preserve">2.2. Муниципальная услуга предоставляется администрацией муниципального образования </w:t>
      </w:r>
      <w:r w:rsidRPr="003D39A0">
        <w:rPr>
          <w:sz w:val="28"/>
          <w:szCs w:val="28"/>
          <w:lang w:eastAsia="en-US"/>
        </w:rPr>
        <w:t>в целях использования земель или земельных участков</w:t>
      </w:r>
      <w:r w:rsidRPr="003D39A0">
        <w:rPr>
          <w:sz w:val="28"/>
          <w:szCs w:val="28"/>
        </w:rPr>
        <w:t xml:space="preserve"> </w:t>
      </w:r>
      <w:r w:rsidRPr="003D39A0">
        <w:rPr>
          <w:sz w:val="28"/>
          <w:szCs w:val="28"/>
          <w:lang w:eastAsia="en-US"/>
        </w:rPr>
        <w:t>для размещения объектов, виды которых устанавливаются Правительством Российской Федерации.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</w:rPr>
        <w:t>2.3. </w:t>
      </w:r>
      <w:r w:rsidRPr="003D39A0">
        <w:rPr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 xml:space="preserve">- выдача разрешения на использование земель или земельных участков, находящихся муниципальной собственности, без предоставления земельных участков и установления сервитутов (далее – разрешение) на использование земель или земельных участков, </w:t>
      </w:r>
      <w:r w:rsidRPr="003D39A0">
        <w:rPr>
          <w:sz w:val="28"/>
          <w:szCs w:val="28"/>
        </w:rPr>
        <w:t>уведомление о выдаче разрешения (к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плата)</w:t>
      </w:r>
      <w:r w:rsidRPr="003D39A0">
        <w:rPr>
          <w:sz w:val="28"/>
          <w:szCs w:val="28"/>
          <w:lang w:eastAsia="en-US"/>
        </w:rPr>
        <w:t>;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 xml:space="preserve">- </w:t>
      </w:r>
      <w:r w:rsidRPr="003D39A0">
        <w:rPr>
          <w:sz w:val="28"/>
          <w:szCs w:val="28"/>
        </w:rPr>
        <w:t>решение об отказе в выдаче разрешения</w:t>
      </w:r>
      <w:r w:rsidRPr="003D39A0">
        <w:rPr>
          <w:sz w:val="28"/>
          <w:szCs w:val="28"/>
          <w:lang w:eastAsia="en-US"/>
        </w:rPr>
        <w:t>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2.4. 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</w:t>
      </w:r>
      <w:r w:rsidRPr="003D39A0">
        <w:rPr>
          <w:spacing w:val="-4"/>
          <w:sz w:val="28"/>
          <w:szCs w:val="28"/>
        </w:rPr>
        <w:t>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Гражданским кодексом Российской Федерации («Российская газета», 1994, № 238 – 239);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«</w:t>
      </w:r>
      <w:r w:rsidRPr="003D39A0">
        <w:rPr>
          <w:sz w:val="28"/>
          <w:szCs w:val="28"/>
          <w:shd w:val="clear" w:color="auto" w:fill="FFFFFF"/>
        </w:rPr>
        <w:t>Федеральным законом от 13 июля 2015 года № 218-ФЗ «О государственной регистрации недвижимости» («Российская газета» от 17 июля 2015 г. № 156, в Собрании законодательства Российской Федерации от 20 июля 2015 г. № 29 (часть I) ст. 4344)»</w:t>
      </w:r>
      <w:r w:rsidRPr="003D39A0">
        <w:rPr>
          <w:sz w:val="28"/>
          <w:szCs w:val="28"/>
        </w:rPr>
        <w:t>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Федеральным законом от 24.07.2007 № 221-ФЗ «О кадастровой деятельности» («Российская газета», 2007, № 165);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постановлением  Правительства Новосибирской области </w:t>
      </w:r>
      <w:r w:rsidRPr="003D39A0">
        <w:rPr>
          <w:sz w:val="28"/>
          <w:szCs w:val="28"/>
          <w:shd w:val="clear" w:color="auto" w:fill="FFFFFF"/>
        </w:rPr>
        <w:t>от 20 июля 2015 г. N 269-п</w:t>
      </w:r>
      <w:r w:rsidRPr="003D39A0">
        <w:rPr>
          <w:sz w:val="28"/>
          <w:szCs w:val="28"/>
        </w:rPr>
        <w:t xml:space="preserve"> «Об установлении Порядка и условий размещения объектов, </w:t>
      </w:r>
      <w:r w:rsidRPr="003D39A0">
        <w:rPr>
          <w:sz w:val="28"/>
          <w:szCs w:val="28"/>
        </w:rPr>
        <w:lastRenderedPageBreak/>
        <w:t xml:space="preserve">виды которых установлены </w:t>
      </w:r>
      <w:hyperlink r:id="rId8" w:history="1">
        <w:r w:rsidRPr="003D39A0">
          <w:rPr>
            <w:sz w:val="28"/>
            <w:szCs w:val="28"/>
          </w:rPr>
          <w:t>постановлением Правительства Российской Федерации от 03.12.2014 N 1300</w:t>
        </w:r>
      </w:hyperlink>
      <w:r w:rsidRPr="003D39A0">
        <w:rPr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 муниципальной собственности, без предоставления земельных участков и установления сервитутов» (далее -  Порядок);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Уставом </w:t>
      </w:r>
      <w:r w:rsidRPr="003D39A0">
        <w:rPr>
          <w:color w:val="000000"/>
          <w:sz w:val="28"/>
          <w:szCs w:val="28"/>
        </w:rPr>
        <w:t>Верх-Майзасского   сельсовета Кыштовского района Новосибирской области</w:t>
      </w:r>
      <w:r w:rsidRPr="003D39A0">
        <w:rPr>
          <w:sz w:val="28"/>
          <w:szCs w:val="28"/>
        </w:rPr>
        <w:t>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а) лично в администрацию муниципального образования или МФЦ;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б) направляются почтовым сообщением в администрацию муниципального образования;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в) 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- Заявление о выдаче разрешения на использование земель или земельных участков, находящихся муниципальной собственности, без предоставления земельных участков и установления сервитута (далее – заявление) по образцу (приложение 1). 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 -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-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3D39A0" w:rsidRPr="003D39A0" w:rsidRDefault="003D39A0" w:rsidP="003D3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2.6.2 Перечень документов, предоставляемых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39A0" w:rsidRPr="003D39A0" w:rsidRDefault="003D39A0" w:rsidP="003D3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а) кадастровую выписку о земельном участке или кадастровый паспорт земельных участков;</w:t>
      </w:r>
    </w:p>
    <w:p w:rsidR="003D39A0" w:rsidRPr="003D39A0" w:rsidRDefault="003D39A0" w:rsidP="003D3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б) выписку из Единого государственного реестра недвижимости;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в) выписка из Единого государственного реестра юридических лиц;</w:t>
      </w:r>
    </w:p>
    <w:p w:rsidR="003D39A0" w:rsidRPr="003D39A0" w:rsidRDefault="003D39A0" w:rsidP="003D3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г) копии документов, подтверждающие, что для размещения объектов, не требуется разрешение на строительство (если испрашивается разрешение для размещения указанных объектов).</w:t>
      </w:r>
    </w:p>
    <w:p w:rsidR="003D39A0" w:rsidRPr="003D39A0" w:rsidRDefault="003D39A0" w:rsidP="003D3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случае непредставления документов, указанных в пункте 2.6.2 настоящего административного регламента, уполномоченный орган запрашивает данные документы в рамках межведомственного взаимодействия.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2.6.3. 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>2.6.4. Представленные документы должны соответствовать следующим требованиям: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>1) текст документа написан разборчиво от руки или при помощи средств электронно-вычислительной техники;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>3) в документах отсутствуют неоговоренные исправления;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>4) документы не исполнены карандашом.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2.7. </w:t>
      </w:r>
      <w:r w:rsidRPr="003D39A0">
        <w:rPr>
          <w:color w:val="000000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</w:t>
      </w:r>
      <w:r w:rsidRPr="003D39A0">
        <w:rPr>
          <w:sz w:val="28"/>
          <w:szCs w:val="28"/>
        </w:rPr>
        <w:t>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2) отсутствует согласия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 xml:space="preserve">3) представление неполного перечня документов, указанного в </w:t>
      </w:r>
      <w:hyperlink w:anchor="Par70" w:history="1">
        <w:r w:rsidRPr="003D39A0">
          <w:rPr>
            <w:sz w:val="28"/>
            <w:szCs w:val="28"/>
            <w:lang w:eastAsia="en-US"/>
          </w:rPr>
          <w:t>пункте 2.6</w:t>
        </w:r>
      </w:hyperlink>
      <w:r w:rsidRPr="003D39A0">
        <w:rPr>
          <w:sz w:val="28"/>
          <w:szCs w:val="28"/>
          <w:lang w:eastAsia="en-US"/>
        </w:rPr>
        <w:t>.1 настоящего Административного регламента;</w:t>
      </w:r>
    </w:p>
    <w:p w:rsidR="003D39A0" w:rsidRPr="003D39A0" w:rsidRDefault="003D39A0" w:rsidP="003D39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D39A0">
        <w:rPr>
          <w:sz w:val="28"/>
          <w:szCs w:val="28"/>
          <w:lang w:eastAsia="en-US"/>
        </w:rPr>
        <w:t>4) нарушение требований к оформлению документов.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2.9. Основаниями для отказа в выдаче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являются: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1) заявление подано с нарушением требований, установленных пунктами 5 и 6 Порядка и условий размещения объектов, виды которых установлены </w:t>
      </w:r>
      <w:hyperlink r:id="rId9" w:history="1">
        <w:r w:rsidRPr="003D39A0">
          <w:rPr>
            <w:sz w:val="28"/>
            <w:szCs w:val="28"/>
          </w:rPr>
          <w:t>постановлением Правительства Российской Федерации от 03.12.2014 N 1300</w:t>
        </w:r>
      </w:hyperlink>
      <w:r w:rsidRPr="003D39A0">
        <w:rPr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</w:t>
      </w:r>
      <w:r w:rsidRPr="003D39A0">
        <w:rPr>
          <w:sz w:val="28"/>
          <w:szCs w:val="28"/>
        </w:rPr>
        <w:lastRenderedPageBreak/>
        <w:t xml:space="preserve">находящихся в муниципальной собственности, без предоставления земельных участков и установления сервитутов, утвержденным  постановлением  Правительства Новосибирской области </w:t>
      </w:r>
      <w:r w:rsidRPr="003D39A0">
        <w:rPr>
          <w:sz w:val="28"/>
          <w:szCs w:val="28"/>
          <w:shd w:val="clear" w:color="auto" w:fill="FFFFFF"/>
        </w:rPr>
        <w:t>от 20 июля 2015 г. N 269-п</w:t>
      </w:r>
      <w:r w:rsidRPr="003D39A0">
        <w:rPr>
          <w:sz w:val="28"/>
          <w:szCs w:val="28"/>
        </w:rPr>
        <w:t xml:space="preserve"> (далее -  Порядок);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2) в заявлении указан вид объекта, не предусмотренный перечнем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 утвержденном постановлением Правительства Российской Федерации от 03.12.2014 №1300 (далее - перечень видов объектов);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4) размещение объектов не предусмотрено документами территориального планирования муниципального образования, в границах которого расположены земли, земельные участки;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 или юридическому лицу;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7) размещение объекта не соответствует правилам благоустройства территории поселения.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2.14. Требования к помещениям, в которых предоставляется муниципальная услуга: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2.14.1 Помещение, в котором осуществляется прием заявителей, должно обеспечивать: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1) комфортное расположение заявителя и муниципального служащего администрации</w:t>
      </w:r>
      <w:r w:rsidRPr="003D39A0">
        <w:rPr>
          <w:sz w:val="28"/>
          <w:szCs w:val="28"/>
          <w:lang w:eastAsia="x-none"/>
        </w:rPr>
        <w:t xml:space="preserve"> муниципального образования</w:t>
      </w:r>
      <w:r w:rsidRPr="003D39A0">
        <w:rPr>
          <w:sz w:val="28"/>
          <w:szCs w:val="28"/>
          <w:lang w:val="x-none" w:eastAsia="x-none"/>
        </w:rPr>
        <w:t>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2) возможность и удобство оформления заявителем письменного заявления;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3) доступ к нормативным правовым актам, регулирующим предоставление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2.1</w:t>
      </w:r>
      <w:r w:rsidRPr="003D39A0">
        <w:rPr>
          <w:sz w:val="28"/>
          <w:szCs w:val="28"/>
          <w:lang w:eastAsia="x-none"/>
        </w:rPr>
        <w:t>4</w:t>
      </w:r>
      <w:r w:rsidRPr="003D39A0">
        <w:rPr>
          <w:sz w:val="28"/>
          <w:szCs w:val="28"/>
          <w:lang w:val="x-none" w:eastAsia="x-none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2.1</w:t>
      </w:r>
      <w:r w:rsidRPr="003D39A0">
        <w:rPr>
          <w:sz w:val="28"/>
          <w:szCs w:val="28"/>
          <w:lang w:eastAsia="x-none"/>
        </w:rPr>
        <w:t>4</w:t>
      </w:r>
      <w:r w:rsidRPr="003D39A0">
        <w:rPr>
          <w:sz w:val="28"/>
          <w:szCs w:val="28"/>
          <w:lang w:val="x-none" w:eastAsia="x-none"/>
        </w:rPr>
        <w:t xml:space="preserve">.3. Информирование заявителей по предоставлению муниципальной услуги в части факта поступления заявления, его входящих регистрационных реквизитов, ответственного за его исполнение, и т.п. осуществляет муниципальный служащий </w:t>
      </w:r>
      <w:r w:rsidRPr="003D39A0">
        <w:rPr>
          <w:sz w:val="28"/>
          <w:szCs w:val="28"/>
          <w:lang w:eastAsia="x-none"/>
        </w:rPr>
        <w:t>а</w:t>
      </w:r>
      <w:r w:rsidRPr="003D39A0">
        <w:rPr>
          <w:sz w:val="28"/>
          <w:szCs w:val="28"/>
          <w:lang w:val="x-none" w:eastAsia="x-none"/>
        </w:rPr>
        <w:t>администрации</w:t>
      </w:r>
      <w:r w:rsidRPr="003D39A0">
        <w:rPr>
          <w:sz w:val="28"/>
          <w:szCs w:val="28"/>
          <w:lang w:eastAsia="x-none"/>
        </w:rPr>
        <w:t xml:space="preserve"> муниципального образования</w:t>
      </w:r>
      <w:r w:rsidRPr="003D39A0">
        <w:rPr>
          <w:sz w:val="28"/>
          <w:szCs w:val="28"/>
          <w:lang w:val="x-none" w:eastAsia="x-none"/>
        </w:rPr>
        <w:t>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2.1</w:t>
      </w:r>
      <w:r w:rsidRPr="003D39A0">
        <w:rPr>
          <w:sz w:val="28"/>
          <w:szCs w:val="28"/>
          <w:lang w:eastAsia="x-none"/>
        </w:rPr>
        <w:t>4</w:t>
      </w:r>
      <w:r w:rsidRPr="003D39A0">
        <w:rPr>
          <w:sz w:val="28"/>
          <w:szCs w:val="28"/>
          <w:lang w:val="x-none" w:eastAsia="x-none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2.1</w:t>
      </w:r>
      <w:r w:rsidRPr="003D39A0">
        <w:rPr>
          <w:sz w:val="28"/>
          <w:szCs w:val="28"/>
          <w:lang w:eastAsia="x-none"/>
        </w:rPr>
        <w:t>4</w:t>
      </w:r>
      <w:r w:rsidRPr="003D39A0">
        <w:rPr>
          <w:sz w:val="28"/>
          <w:szCs w:val="28"/>
          <w:lang w:val="x-none" w:eastAsia="x-none"/>
        </w:rPr>
        <w:t xml:space="preserve">.5. На информационных стендах </w:t>
      </w:r>
      <w:r w:rsidRPr="003D39A0">
        <w:rPr>
          <w:sz w:val="28"/>
          <w:szCs w:val="28"/>
          <w:lang w:eastAsia="x-none"/>
        </w:rPr>
        <w:t>а</w:t>
      </w:r>
      <w:r w:rsidRPr="003D39A0">
        <w:rPr>
          <w:sz w:val="28"/>
          <w:szCs w:val="28"/>
          <w:lang w:val="x-none" w:eastAsia="x-none"/>
        </w:rPr>
        <w:t>администрации</w:t>
      </w:r>
      <w:r w:rsidRPr="003D39A0">
        <w:rPr>
          <w:sz w:val="28"/>
          <w:szCs w:val="28"/>
          <w:lang w:eastAsia="x-none"/>
        </w:rPr>
        <w:t xml:space="preserve"> муниципального образования</w:t>
      </w:r>
      <w:r w:rsidRPr="003D39A0">
        <w:rPr>
          <w:sz w:val="28"/>
          <w:szCs w:val="28"/>
          <w:lang w:val="x-none" w:eastAsia="x-none"/>
        </w:rPr>
        <w:t xml:space="preserve"> размещается следующая информация: 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2) график (режим) работы администрации</w:t>
      </w:r>
      <w:r w:rsidRPr="003D39A0">
        <w:rPr>
          <w:sz w:val="28"/>
          <w:szCs w:val="28"/>
          <w:lang w:eastAsia="x-none"/>
        </w:rPr>
        <w:t xml:space="preserve"> муниципального образования</w:t>
      </w:r>
      <w:r w:rsidRPr="003D39A0">
        <w:rPr>
          <w:sz w:val="28"/>
          <w:szCs w:val="28"/>
          <w:lang w:val="x-none" w:eastAsia="x-none"/>
        </w:rPr>
        <w:t>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3) Административный регламент предоставления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4) место нахождения администрации</w:t>
      </w:r>
      <w:r w:rsidRPr="003D39A0">
        <w:rPr>
          <w:sz w:val="28"/>
          <w:szCs w:val="28"/>
          <w:lang w:eastAsia="x-none"/>
        </w:rPr>
        <w:t xml:space="preserve"> муниципального образования</w:t>
      </w:r>
      <w:r w:rsidRPr="003D39A0">
        <w:rPr>
          <w:sz w:val="28"/>
          <w:szCs w:val="28"/>
          <w:lang w:val="x-none" w:eastAsia="x-none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5) телефон для справок;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6) адрес электронной почты администрации</w:t>
      </w:r>
      <w:r w:rsidRPr="003D39A0">
        <w:rPr>
          <w:sz w:val="28"/>
          <w:szCs w:val="28"/>
          <w:lang w:eastAsia="x-none"/>
        </w:rPr>
        <w:t xml:space="preserve"> муниципального образования</w:t>
      </w:r>
      <w:r w:rsidRPr="003D39A0">
        <w:rPr>
          <w:sz w:val="28"/>
          <w:szCs w:val="28"/>
          <w:lang w:val="x-none" w:eastAsia="x-none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lastRenderedPageBreak/>
        <w:t xml:space="preserve">7) адрес официальной страницы </w:t>
      </w:r>
      <w:r w:rsidRPr="003D39A0">
        <w:rPr>
          <w:sz w:val="28"/>
          <w:szCs w:val="28"/>
          <w:lang w:eastAsia="x-none"/>
        </w:rPr>
        <w:t>администрации муниципального образования</w:t>
      </w:r>
      <w:r w:rsidRPr="003D39A0">
        <w:rPr>
          <w:sz w:val="28"/>
          <w:szCs w:val="28"/>
          <w:lang w:val="x-none" w:eastAsia="x-none"/>
        </w:rPr>
        <w:t>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8) порядок получения консультаций;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9) порядок обжалования решений, действий (бездействия) должностных лиц администрации</w:t>
      </w:r>
      <w:r w:rsidRPr="003D39A0">
        <w:rPr>
          <w:sz w:val="28"/>
          <w:szCs w:val="28"/>
          <w:lang w:eastAsia="x-none"/>
        </w:rPr>
        <w:t xml:space="preserve"> муниципального образования</w:t>
      </w:r>
      <w:r w:rsidRPr="003D39A0">
        <w:rPr>
          <w:sz w:val="28"/>
          <w:szCs w:val="28"/>
          <w:lang w:val="x-none" w:eastAsia="x-none"/>
        </w:rPr>
        <w:t>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3D39A0">
        <w:rPr>
          <w:sz w:val="28"/>
          <w:szCs w:val="28"/>
          <w:lang w:val="x-none" w:eastAsia="x-none"/>
        </w:rPr>
        <w:t>2.1</w:t>
      </w:r>
      <w:r w:rsidRPr="003D39A0">
        <w:rPr>
          <w:sz w:val="28"/>
          <w:szCs w:val="28"/>
          <w:lang w:eastAsia="x-none"/>
        </w:rPr>
        <w:t>4</w:t>
      </w:r>
      <w:r w:rsidRPr="003D39A0">
        <w:rPr>
          <w:sz w:val="28"/>
          <w:szCs w:val="28"/>
          <w:lang w:val="x-none" w:eastAsia="x-none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val="x-none" w:eastAsia="x-none"/>
        </w:rPr>
        <w:t>2.1</w:t>
      </w:r>
      <w:r w:rsidRPr="003D39A0">
        <w:rPr>
          <w:sz w:val="28"/>
          <w:szCs w:val="28"/>
          <w:lang w:eastAsia="x-none"/>
        </w:rPr>
        <w:t>4</w:t>
      </w:r>
      <w:r w:rsidRPr="003D39A0">
        <w:rPr>
          <w:sz w:val="28"/>
          <w:szCs w:val="28"/>
          <w:lang w:val="x-none" w:eastAsia="x-none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муниципального служащего, ведущего прием, а также графика работы.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2.15. Требования к обеспечению доступности предоставления муниципальной услуги для инвалидов.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а) возможность беспрепятственного входа в помещения уполномоченного органа и выхода из них;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</w:t>
      </w:r>
      <w:r w:rsidRPr="003D39A0">
        <w:rPr>
          <w:sz w:val="28"/>
          <w:szCs w:val="28"/>
          <w:lang w:eastAsia="x-none"/>
        </w:rPr>
        <w:lastRenderedPageBreak/>
        <w:t>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val="x-none" w:eastAsia="x-none"/>
        </w:rPr>
        <w:t>2.1</w:t>
      </w:r>
      <w:r w:rsidRPr="003D39A0">
        <w:rPr>
          <w:sz w:val="28"/>
          <w:szCs w:val="28"/>
          <w:lang w:eastAsia="x-none"/>
        </w:rPr>
        <w:t>6</w:t>
      </w:r>
      <w:r w:rsidRPr="003D39A0">
        <w:rPr>
          <w:sz w:val="28"/>
          <w:szCs w:val="28"/>
          <w:lang w:val="x-none" w:eastAsia="x-none"/>
        </w:rPr>
        <w:t>. Показатели доступности и качества муниципальной услуги.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2.16.1.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наличие административного регламента предоставления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образования.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2.16.3. Показателями качества предоставления муниципальной услуги являются: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степень удовлетворенности граждан качеством и доступностью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соблюдение сроков предоставления муниципальной услуги;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количество обоснованных жалоб;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3D39A0">
        <w:rPr>
          <w:sz w:val="28"/>
          <w:szCs w:val="28"/>
          <w:lang w:eastAsia="x-none"/>
        </w:rPr>
        <w:t>регистрация, учет и анализ жалоб и обращений в администрации муниципального образования.</w:t>
      </w:r>
    </w:p>
    <w:p w:rsidR="003D39A0" w:rsidRPr="003D39A0" w:rsidRDefault="003D39A0" w:rsidP="003D39A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D39A0">
        <w:rPr>
          <w:sz w:val="28"/>
          <w:szCs w:val="28"/>
        </w:rPr>
        <w:t>2.16.4. Заявитель может получить муниципальную услугу в Многофункциональном центре.</w:t>
      </w:r>
    </w:p>
    <w:p w:rsidR="003D39A0" w:rsidRPr="003D39A0" w:rsidRDefault="003D39A0" w:rsidP="003D39A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D39A0">
        <w:rPr>
          <w:sz w:val="28"/>
          <w:szCs w:val="28"/>
        </w:rPr>
        <w:t>Информацию о порядке предоставления муниципальной услуги заявитель вправе получить у специалистов Многофункционального центра в порядке личного обращения.</w:t>
      </w:r>
    </w:p>
    <w:p w:rsidR="003D39A0" w:rsidRPr="003D39A0" w:rsidRDefault="003D39A0" w:rsidP="003D39A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D39A0">
        <w:rPr>
          <w:sz w:val="28"/>
          <w:szCs w:val="28"/>
        </w:rPr>
        <w:t>2.16.5.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уполномоченный орган направляет в Многофункциональный центр, если иной способ его получения не указан заявителем.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</w:p>
    <w:p w:rsidR="003D39A0" w:rsidRPr="003D39A0" w:rsidRDefault="003D39A0" w:rsidP="003D39A0">
      <w:pPr>
        <w:jc w:val="center"/>
        <w:rPr>
          <w:sz w:val="28"/>
          <w:szCs w:val="28"/>
        </w:rPr>
      </w:pPr>
      <w:r w:rsidRPr="003D39A0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D39A0" w:rsidRPr="003D39A0" w:rsidRDefault="003D39A0" w:rsidP="003D39A0">
      <w:pPr>
        <w:jc w:val="center"/>
        <w:rPr>
          <w:sz w:val="28"/>
          <w:szCs w:val="28"/>
        </w:rPr>
      </w:pP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прием и регистрация документов;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формирование и направление межведомственных запросов;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рассмотрение документов;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Блок-схема предоставления муниципальной услуги приводится в приложении № 2 к административному регламенту.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3.2. Прием и регистрация документов.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документов в администрацию муниципального образования.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Сотрудник по приему документов: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1) устанавливает предмет/содержание обращения;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пункту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</w:t>
      </w:r>
      <w:r w:rsidRPr="003D39A0">
        <w:rPr>
          <w:sz w:val="28"/>
          <w:szCs w:val="28"/>
        </w:rPr>
        <w:lastRenderedPageBreak/>
        <w:t>и возвращает заявителю заявление и документы с обоснованием причины отказа);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7) принимает заявление и документы;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9) регистрирует заявление в журнале учета заявлений и направлений результатов. 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муниципального образования для предоставления муниципальных услуг (далее – ведомственная система).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 муниципального образования. Зарегистрированный пакет оригиналов документов передается в администрацию муниципального образования курьером МФЦ в порядке, определенном соглашением между МФЦ и администрацией муниципального образования.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Сотрудник администрации муниципального образования,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 муниципального образования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оформляет документы заявителя на бумажном носителе;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 муниципального образования.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3.3. Формирование и направление межведомственных запросов.</w:t>
      </w:r>
    </w:p>
    <w:p w:rsidR="003D39A0" w:rsidRPr="003D39A0" w:rsidRDefault="003D39A0" w:rsidP="003D39A0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3.3.1. Основанием для начала административной процедуры является поступление пакета документов в администрацию муниципального образования и непредставление заявителем документов, запрашиваемых в рамках межведомственного информационного взаимодействия. Глава Верх-Майзасского сельсовета Кыштовского района Новосибирской области (далее – глава) назначает ответственного исполнителя по рассмотрению документов (далее – ответственный исполнитель).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3.3.3.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3.3.4.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(сведениями).</w:t>
      </w:r>
    </w:p>
    <w:p w:rsidR="003D39A0" w:rsidRPr="003D39A0" w:rsidRDefault="003D39A0" w:rsidP="003D39A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3.3.5. Максимальный срок исполнения административной процедуры по подготовке и направлению межведомственных запросов в органы </w:t>
      </w:r>
      <w:r w:rsidRPr="003D39A0">
        <w:rPr>
          <w:sz w:val="28"/>
          <w:szCs w:val="28"/>
        </w:rPr>
        <w:lastRenderedPageBreak/>
        <w:t>(организации), участвующие в предоставлении муниципальной услуги и получению запрашиваемых документов (сведений) в электронной форме - в течение 5 рабочих дней со дня регистрации заявления.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3.4. Рассмотрение документов.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Основанием для начала административной процедуры является зарегистрированное заявление и получение запрашиваемых документов (сведений), необходимых для предоставления муниципальной услуги, в случае если в соответствии с подразделом 3.3 настоящего административного регламента осуществлялось межведомственное электронное взаимодействие.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Специалист администрации муниципального образования осуществляет подготовку проекта: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Рассмотрение документов осуществляется в порядке их поступления.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3.4.1. Ответственный исполнитель в ходе рассмотрения документов: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рассматривает поступившее заявление на соответствие требованиям административного регламента;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проверяет наличие (отсутствие) оснований для отказа в предоставлении муниципальной услуги.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пунктом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 В случае выявления оснований для отказа в предоставлении муниципальной услуги, указанных в пункте 2.9 2 настоящего административного регламента, несоответствия представленных заявителем документов и сведений, поступивших посредством межведомственного 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 обеспечивает его визирование в установленном порядке для последующего подписания Главой.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 В случае соответствия представленных документов требованиям, указанным в пункте 2.6.1 настоящего административного регламента, отсутствия оснований для отказа в предоставлении муниципальной услуги, указанных в пункте 2.9 настоящего административного регламента, ответственный исполнитель осуществляет подготовку проекта разрешения на использование земель или земельных участков, обеспечивает его визирование в установленном порядке для последующего подписания Главой.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 3.4.2. По результатам рассмотрения и проверки документов ответственный исполнитель совершает одно из следующих действий: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1) осуществляет подготовку проекта уведомления о выдаче разрешения на использование земель или земельных участков (далее уведомление). К </w:t>
      </w:r>
      <w:r w:rsidRPr="003D39A0">
        <w:rPr>
          <w:sz w:val="28"/>
          <w:szCs w:val="28"/>
        </w:rPr>
        <w:lastRenderedPageBreak/>
        <w:t>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земельных участков,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3.5.1. 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  участка или проекта решения об отказе.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Глава рассматривает представленные документы и подписывает проект уведомления о выдаче разрешения на использование земель или земельных участков, или проект решения об отказе.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3.5.2. Уведомление направляется заявителю указанным в заявлении способом или уведомляет заявителя о готовности уведомления, а также о времени и месте, где его необходимо получить.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случае выдачи разрешения на использование земель или земельных участков заявителю через МФЦ, уведомление о выдаче разрешения на использование земель или земельных участков направляется в МФЦ в соответствии с соглашением, заключенным между МФЦ и администрацией муниципального образования. Сотрудник МФЦ уведомляет заявителя о готовности разрешения на использование земель и земельных участков, а также о времени и месте, где его необходимо получить.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 xml:space="preserve">3.5.3. В случае отказа в предоставления муниципальной услуги решение об отказе направляется заявителю почтовым сообщением, а в случае </w:t>
      </w:r>
      <w:r w:rsidRPr="003D39A0">
        <w:rPr>
          <w:sz w:val="28"/>
          <w:szCs w:val="28"/>
        </w:rPr>
        <w:lastRenderedPageBreak/>
        <w:t>направления заявления и документов в электронной форме – в зависимости способа подачи заявления: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3.5.4. 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9 дней.</w:t>
      </w:r>
    </w:p>
    <w:p w:rsidR="003D39A0" w:rsidRPr="003D39A0" w:rsidRDefault="003D39A0" w:rsidP="003D39A0">
      <w:pPr>
        <w:ind w:firstLine="709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В случае необходимости внесения платы в соответствии с п.11.1</w:t>
      </w:r>
      <w:r w:rsidRPr="003D39A0">
        <w:rPr>
          <w:i/>
          <w:iCs/>
          <w:sz w:val="28"/>
          <w:szCs w:val="28"/>
          <w:shd w:val="clear" w:color="auto" w:fill="FFFFFF"/>
        </w:rPr>
        <w:t>Постановления</w:t>
      </w:r>
      <w:r w:rsidRPr="003D39A0">
        <w:rPr>
          <w:sz w:val="28"/>
          <w:szCs w:val="28"/>
          <w:shd w:val="clear" w:color="auto" w:fill="FFFFFF"/>
        </w:rPr>
        <w:t> Правительства Новосибирской области от 20 июля 2015 г. N </w:t>
      </w:r>
      <w:r w:rsidRPr="003D39A0">
        <w:rPr>
          <w:i/>
          <w:iCs/>
          <w:sz w:val="28"/>
          <w:szCs w:val="28"/>
          <w:shd w:val="clear" w:color="auto" w:fill="FFFFFF"/>
        </w:rPr>
        <w:t>269</w:t>
      </w:r>
      <w:r w:rsidRPr="003D39A0">
        <w:rPr>
          <w:sz w:val="28"/>
          <w:szCs w:val="28"/>
          <w:shd w:val="clear" w:color="auto" w:fill="FFFFFF"/>
        </w:rPr>
        <w:t>-</w:t>
      </w:r>
      <w:r w:rsidRPr="003D39A0">
        <w:rPr>
          <w:i/>
          <w:iCs/>
          <w:sz w:val="28"/>
          <w:szCs w:val="28"/>
          <w:shd w:val="clear" w:color="auto" w:fill="FFFFFF"/>
        </w:rPr>
        <w:t>п</w:t>
      </w:r>
      <w:r w:rsidRPr="003D39A0">
        <w:rPr>
          <w:sz w:val="28"/>
          <w:szCs w:val="28"/>
          <w:shd w:val="clear" w:color="auto" w:fill="FFFFFF"/>
        </w:rPr>
        <w:t>"Об установлении Порядка и условий размещения объектов, виды которых установлены постановлением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3D39A0">
        <w:rPr>
          <w:sz w:val="28"/>
          <w:szCs w:val="28"/>
        </w:rPr>
        <w:t xml:space="preserve"> выдача результата предоставления муниципальной услуги осуществляется в порядке и сроки, установленные пунктом 12</w:t>
      </w:r>
      <w:r w:rsidRPr="003D39A0">
        <w:rPr>
          <w:rFonts w:ascii="PT Serif" w:hAnsi="PT Serif"/>
          <w:i/>
          <w:iCs/>
          <w:color w:val="22272F"/>
          <w:sz w:val="32"/>
          <w:szCs w:val="32"/>
          <w:shd w:val="clear" w:color="auto" w:fill="FFFFFF"/>
        </w:rPr>
        <w:t xml:space="preserve"> </w:t>
      </w:r>
      <w:r w:rsidRPr="003D39A0">
        <w:rPr>
          <w:i/>
          <w:iCs/>
          <w:sz w:val="28"/>
          <w:szCs w:val="28"/>
          <w:shd w:val="clear" w:color="auto" w:fill="FFFFFF"/>
        </w:rPr>
        <w:t>Постановления</w:t>
      </w:r>
      <w:r w:rsidRPr="003D39A0">
        <w:rPr>
          <w:sz w:val="28"/>
          <w:szCs w:val="28"/>
          <w:shd w:val="clear" w:color="auto" w:fill="FFFFFF"/>
        </w:rPr>
        <w:t> Правительства Новосибирской области от 20 июля 2015 г. N </w:t>
      </w:r>
      <w:r w:rsidRPr="003D39A0">
        <w:rPr>
          <w:i/>
          <w:iCs/>
          <w:sz w:val="28"/>
          <w:szCs w:val="28"/>
          <w:shd w:val="clear" w:color="auto" w:fill="FFFFFF"/>
        </w:rPr>
        <w:t>269</w:t>
      </w:r>
      <w:r w:rsidRPr="003D39A0">
        <w:rPr>
          <w:sz w:val="28"/>
          <w:szCs w:val="28"/>
          <w:shd w:val="clear" w:color="auto" w:fill="FFFFFF"/>
        </w:rPr>
        <w:t>-</w:t>
      </w:r>
      <w:r w:rsidRPr="003D39A0">
        <w:rPr>
          <w:i/>
          <w:iCs/>
          <w:sz w:val="28"/>
          <w:szCs w:val="28"/>
          <w:shd w:val="clear" w:color="auto" w:fill="FFFFFF"/>
        </w:rPr>
        <w:t>п</w:t>
      </w:r>
      <w:r w:rsidRPr="003D39A0">
        <w:rPr>
          <w:sz w:val="28"/>
          <w:szCs w:val="28"/>
          <w:shd w:val="clear" w:color="auto" w:fill="FFFFFF"/>
        </w:rPr>
        <w:t>"Об установлении Порядка и условий размещения объектов, виды которых установлены постановлением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3D39A0" w:rsidRPr="003D39A0" w:rsidRDefault="003D39A0" w:rsidP="003D39A0">
      <w:pPr>
        <w:shd w:val="clear" w:color="auto" w:fill="FFFFFF"/>
        <w:spacing w:before="375" w:after="225"/>
        <w:jc w:val="center"/>
        <w:textAlignment w:val="baseline"/>
        <w:outlineLvl w:val="2"/>
        <w:rPr>
          <w:sz w:val="28"/>
          <w:szCs w:val="28"/>
        </w:rPr>
      </w:pPr>
      <w:r w:rsidRPr="003D39A0">
        <w:rPr>
          <w:sz w:val="28"/>
          <w:szCs w:val="28"/>
        </w:rPr>
        <w:t>IV. ФОРМЫ КОНТРОЛЯ ЗА ИСПОЛНЕНИЕМ АДМИНИСТРАТИВНОГО РЕГЛАМЕНТА</w:t>
      </w:r>
    </w:p>
    <w:p w:rsidR="003D39A0" w:rsidRPr="003D39A0" w:rsidRDefault="003D39A0" w:rsidP="003D39A0">
      <w:pPr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Текущий контроль за соблюдением и исполнением специалистами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3D39A0" w:rsidRPr="003D39A0" w:rsidRDefault="003D39A0" w:rsidP="003D39A0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lastRenderedPageBreak/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главы.</w:t>
      </w:r>
    </w:p>
    <w:p w:rsidR="003D39A0" w:rsidRPr="003D39A0" w:rsidRDefault="003D39A0" w:rsidP="003D39A0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3D39A0" w:rsidRPr="003D39A0" w:rsidRDefault="003D39A0" w:rsidP="003D39A0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D39A0"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D39A0" w:rsidRPr="003D39A0" w:rsidRDefault="003D39A0" w:rsidP="003D39A0">
      <w:pPr>
        <w:jc w:val="both"/>
        <w:rPr>
          <w:sz w:val="28"/>
          <w:szCs w:val="28"/>
        </w:rPr>
      </w:pPr>
    </w:p>
    <w:p w:rsidR="003D39A0" w:rsidRPr="003D39A0" w:rsidRDefault="003D39A0" w:rsidP="003D39A0">
      <w:pPr>
        <w:jc w:val="center"/>
        <w:rPr>
          <w:b/>
          <w:bCs/>
          <w:sz w:val="28"/>
          <w:szCs w:val="28"/>
        </w:rPr>
      </w:pPr>
      <w:r w:rsidRPr="003D39A0">
        <w:rPr>
          <w:b/>
          <w:bCs/>
          <w:sz w:val="28"/>
          <w:szCs w:val="28"/>
          <w:lang w:val="en-US"/>
        </w:rPr>
        <w:t>V</w:t>
      </w:r>
      <w:r w:rsidRPr="003D39A0">
        <w:rPr>
          <w:b/>
          <w:bCs/>
          <w:sz w:val="28"/>
          <w:szCs w:val="28"/>
        </w:rPr>
        <w:t xml:space="preserve">. </w:t>
      </w:r>
      <w:r w:rsidRPr="003D39A0">
        <w:rPr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D39A0" w:rsidRPr="003D39A0" w:rsidRDefault="003D39A0" w:rsidP="003D39A0">
      <w:pPr>
        <w:jc w:val="right"/>
        <w:rPr>
          <w:sz w:val="28"/>
          <w:szCs w:val="28"/>
        </w:rPr>
      </w:pPr>
    </w:p>
    <w:p w:rsidR="003D39A0" w:rsidRPr="003D39A0" w:rsidRDefault="003D39A0" w:rsidP="003D39A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 xml:space="preserve">5.1. Заявитель имеет право обжаловать решения и действия </w:t>
      </w:r>
      <w:r w:rsidRPr="003D39A0">
        <w:rPr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D39A0">
        <w:rPr>
          <w:color w:val="000000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 xml:space="preserve">5.2. Жалоба на действия (бездействие) </w:t>
      </w:r>
      <w:r w:rsidRPr="003D39A0">
        <w:rPr>
          <w:bCs/>
          <w:color w:val="000000"/>
          <w:sz w:val="28"/>
          <w:szCs w:val="28"/>
        </w:rPr>
        <w:t>администрации, должностных лиц, муниципальных служащих подается</w:t>
      </w:r>
      <w:r w:rsidRPr="003D39A0">
        <w:rPr>
          <w:color w:val="000000"/>
          <w:sz w:val="28"/>
          <w:szCs w:val="28"/>
        </w:rPr>
        <w:t xml:space="preserve"> главе</w:t>
      </w:r>
      <w:r w:rsidRPr="003D39A0">
        <w:rPr>
          <w:bCs/>
          <w:color w:val="000000"/>
          <w:sz w:val="28"/>
          <w:szCs w:val="28"/>
        </w:rPr>
        <w:t>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D39A0">
        <w:rPr>
          <w:bCs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D39A0" w:rsidRPr="003D39A0" w:rsidRDefault="003D39A0" w:rsidP="003D39A0">
      <w:pPr>
        <w:autoSpaceDE w:val="0"/>
        <w:autoSpaceDN w:val="0"/>
        <w:adjustRightInd w:val="0"/>
        <w:spacing w:before="220"/>
        <w:ind w:firstLine="709"/>
        <w:jc w:val="both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3D39A0">
        <w:rPr>
          <w:color w:val="000000"/>
          <w:sz w:val="28"/>
          <w:szCs w:val="28"/>
        </w:rPr>
        <w:lastRenderedPageBreak/>
        <w:t>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3D39A0">
        <w:rPr>
          <w:bCs/>
          <w:color w:val="000000"/>
          <w:sz w:val="28"/>
          <w:szCs w:val="28"/>
        </w:rPr>
        <w:t xml:space="preserve">. 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3D39A0" w:rsidRPr="003D39A0" w:rsidRDefault="003D39A0" w:rsidP="003D39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>Федеральный закон от 27.07.2010 № 210-ФЗ</w:t>
      </w:r>
      <w:r w:rsidRPr="003D39A0">
        <w:rPr>
          <w:color w:val="000000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3D39A0" w:rsidRPr="003D39A0" w:rsidRDefault="003D39A0" w:rsidP="003D39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D39A0">
        <w:rPr>
          <w:color w:val="000000"/>
          <w:sz w:val="28"/>
          <w:szCs w:val="28"/>
        </w:rPr>
        <w:t xml:space="preserve"> </w:t>
      </w:r>
      <w:hyperlink r:id="rId10" w:anchor="/document/70262414/entry/0" w:history="1">
        <w:r w:rsidRPr="003D39A0">
          <w:rPr>
            <w:color w:val="000000"/>
            <w:sz w:val="28"/>
            <w:szCs w:val="28"/>
            <w:u w:val="single"/>
          </w:rPr>
          <w:t>постановление</w:t>
        </w:r>
      </w:hyperlink>
      <w:r w:rsidRPr="003D39A0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C4BE9" w:rsidRDefault="003D39A0" w:rsidP="003D39A0">
      <w:pPr>
        <w:ind w:firstLine="567"/>
        <w:jc w:val="right"/>
        <w:rPr>
          <w:sz w:val="28"/>
          <w:szCs w:val="28"/>
        </w:rPr>
      </w:pPr>
      <w:r w:rsidRPr="003D39A0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sz w:val="28"/>
          <w:szCs w:val="28"/>
        </w:rPr>
        <w:t>.</w:t>
      </w:r>
    </w:p>
    <w:p w:rsidR="003D39A0" w:rsidRDefault="003D39A0" w:rsidP="003D39A0">
      <w:pPr>
        <w:ind w:firstLine="567"/>
        <w:jc w:val="right"/>
        <w:rPr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Pr="006A52C7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</w:t>
      </w:r>
      <w:bookmarkStart w:id="0" w:name="_GoBack"/>
      <w:bookmarkEnd w:id="0"/>
      <w:r w:rsidRPr="00714612">
        <w:rPr>
          <w:color w:val="000000"/>
        </w:rPr>
        <w:t>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DD68D6">
        <w:rPr>
          <w:color w:val="000000"/>
        </w:rPr>
        <w:t>3</w:t>
      </w:r>
      <w:r w:rsidR="003D39A0">
        <w:rPr>
          <w:color w:val="000000"/>
        </w:rPr>
        <w:t>9</w:t>
      </w:r>
      <w:r w:rsidR="00F23AAD">
        <w:rPr>
          <w:color w:val="000000"/>
        </w:rPr>
        <w:t xml:space="preserve"> </w:t>
      </w:r>
      <w:r w:rsidR="003D39A0">
        <w:rPr>
          <w:color w:val="000000"/>
        </w:rPr>
        <w:t>30</w:t>
      </w:r>
      <w:r w:rsidR="00256E33">
        <w:rPr>
          <w:color w:val="000000"/>
        </w:rPr>
        <w:t xml:space="preserve"> июня </w:t>
      </w:r>
      <w:r w:rsidR="004362B9" w:rsidRPr="00714612">
        <w:rPr>
          <w:color w:val="000000"/>
        </w:rPr>
        <w:t>20</w:t>
      </w:r>
      <w:r w:rsidR="006D2D5C" w:rsidRPr="00714612">
        <w:rPr>
          <w:color w:val="000000"/>
        </w:rPr>
        <w:t>2</w:t>
      </w:r>
      <w:r w:rsidR="00661198" w:rsidRPr="00714612">
        <w:rPr>
          <w:color w:val="000000"/>
        </w:rPr>
        <w:t>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с.Верх-Майзас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3D39A0">
        <w:rPr>
          <w:color w:val="000000"/>
        </w:rPr>
        <w:t>30</w:t>
      </w:r>
      <w:r w:rsidR="00256E33">
        <w:rPr>
          <w:color w:val="000000"/>
        </w:rPr>
        <w:t>.06</w:t>
      </w:r>
      <w:r w:rsidR="003F358D">
        <w:rPr>
          <w:color w:val="000000"/>
        </w:rPr>
        <w:t>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11"/>
      <w:headerReference w:type="default" r:id="rId12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52" w:rsidRDefault="00007552" w:rsidP="00A01B75">
      <w:r>
        <w:separator/>
      </w:r>
    </w:p>
  </w:endnote>
  <w:endnote w:type="continuationSeparator" w:id="0">
    <w:p w:rsidR="00007552" w:rsidRDefault="00007552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52" w:rsidRDefault="00007552" w:rsidP="00A01B75">
      <w:r>
        <w:separator/>
      </w:r>
    </w:p>
  </w:footnote>
  <w:footnote w:type="continuationSeparator" w:id="0">
    <w:p w:rsidR="00007552" w:rsidRDefault="00007552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3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552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F0958"/>
    <w:rsid w:val="00100506"/>
    <w:rsid w:val="00102B29"/>
    <w:rsid w:val="0011663A"/>
    <w:rsid w:val="00124941"/>
    <w:rsid w:val="00131767"/>
    <w:rsid w:val="00137581"/>
    <w:rsid w:val="00156426"/>
    <w:rsid w:val="00161834"/>
    <w:rsid w:val="00172085"/>
    <w:rsid w:val="00174399"/>
    <w:rsid w:val="001C6827"/>
    <w:rsid w:val="00206DAA"/>
    <w:rsid w:val="0023086A"/>
    <w:rsid w:val="00256E33"/>
    <w:rsid w:val="00293295"/>
    <w:rsid w:val="002937A8"/>
    <w:rsid w:val="002A5EE1"/>
    <w:rsid w:val="002F5451"/>
    <w:rsid w:val="002F6818"/>
    <w:rsid w:val="00390393"/>
    <w:rsid w:val="00396B14"/>
    <w:rsid w:val="003D39A0"/>
    <w:rsid w:val="003F24E0"/>
    <w:rsid w:val="003F358D"/>
    <w:rsid w:val="004232BF"/>
    <w:rsid w:val="004362B9"/>
    <w:rsid w:val="004429AB"/>
    <w:rsid w:val="00453426"/>
    <w:rsid w:val="004600E7"/>
    <w:rsid w:val="00485474"/>
    <w:rsid w:val="004A6CFF"/>
    <w:rsid w:val="0051482E"/>
    <w:rsid w:val="0053040D"/>
    <w:rsid w:val="005626F2"/>
    <w:rsid w:val="005B1335"/>
    <w:rsid w:val="005F3F35"/>
    <w:rsid w:val="00623A7C"/>
    <w:rsid w:val="00636520"/>
    <w:rsid w:val="00644F20"/>
    <w:rsid w:val="00661198"/>
    <w:rsid w:val="0068404C"/>
    <w:rsid w:val="006851FC"/>
    <w:rsid w:val="006A52C7"/>
    <w:rsid w:val="006B2ABE"/>
    <w:rsid w:val="006C3564"/>
    <w:rsid w:val="006D2D5C"/>
    <w:rsid w:val="00701371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804FF9"/>
    <w:rsid w:val="00810465"/>
    <w:rsid w:val="00810B75"/>
    <w:rsid w:val="008120F1"/>
    <w:rsid w:val="0081302C"/>
    <w:rsid w:val="00833CDA"/>
    <w:rsid w:val="00845F77"/>
    <w:rsid w:val="00854B85"/>
    <w:rsid w:val="00866F02"/>
    <w:rsid w:val="00876E74"/>
    <w:rsid w:val="00883201"/>
    <w:rsid w:val="008B1C14"/>
    <w:rsid w:val="008B60BC"/>
    <w:rsid w:val="008E69EB"/>
    <w:rsid w:val="0091767E"/>
    <w:rsid w:val="009441C9"/>
    <w:rsid w:val="00952DB0"/>
    <w:rsid w:val="00952F78"/>
    <w:rsid w:val="00957D4A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A3892"/>
    <w:rsid w:val="00AB4A00"/>
    <w:rsid w:val="00AD16CB"/>
    <w:rsid w:val="00AD5894"/>
    <w:rsid w:val="00AE188F"/>
    <w:rsid w:val="00B01B4E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83CAF"/>
    <w:rsid w:val="00C92B11"/>
    <w:rsid w:val="00CE6C5C"/>
    <w:rsid w:val="00CF1620"/>
    <w:rsid w:val="00D554E0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A466A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E73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8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1BC6-C198-4AF9-81F1-EBAF85A9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7062</Words>
  <Characters>40258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99</cp:revision>
  <cp:lastPrinted>2022-07-05T09:00:00Z</cp:lastPrinted>
  <dcterms:created xsi:type="dcterms:W3CDTF">2017-07-17T06:39:00Z</dcterms:created>
  <dcterms:modified xsi:type="dcterms:W3CDTF">2022-07-05T09:05:00Z</dcterms:modified>
</cp:coreProperties>
</file>